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0EE" w:rsidRPr="003D70EE" w:rsidRDefault="00805A00" w:rsidP="00805A00">
      <w:pPr>
        <w:pBdr>
          <w:bottom w:val="single" w:sz="6" w:space="2" w:color="CCCCCC"/>
        </w:pBdr>
        <w:spacing w:after="0" w:line="240" w:lineRule="auto"/>
        <w:jc w:val="both"/>
        <w:outlineLvl w:val="0"/>
        <w:rPr>
          <w:rFonts w:ascii="Times New Roman" w:eastAsia="Times New Roman" w:hAnsi="Times New Roman" w:cs="Times New Roman"/>
          <w:b/>
          <w:bCs/>
          <w:kern w:val="36"/>
          <w:sz w:val="24"/>
          <w:szCs w:val="24"/>
          <w:lang w:eastAsia="ru-RU"/>
        </w:rPr>
      </w:pPr>
      <w:r w:rsidRPr="009A7D52">
        <w:rPr>
          <w:rFonts w:ascii="Times New Roman" w:eastAsia="Times New Roman" w:hAnsi="Times New Roman" w:cs="Times New Roman"/>
          <w:bCs/>
          <w:kern w:val="36"/>
          <w:sz w:val="24"/>
          <w:szCs w:val="24"/>
          <w:lang w:eastAsia="ru-RU"/>
        </w:rPr>
        <w:tab/>
      </w:r>
      <w:r w:rsidR="003D70EE">
        <w:rPr>
          <w:rFonts w:ascii="Times New Roman" w:eastAsia="Times New Roman" w:hAnsi="Times New Roman" w:cs="Times New Roman"/>
          <w:b/>
          <w:bCs/>
          <w:kern w:val="36"/>
          <w:sz w:val="24"/>
          <w:szCs w:val="24"/>
          <w:lang w:eastAsia="ru-RU"/>
        </w:rPr>
        <w:t xml:space="preserve">лекция </w:t>
      </w:r>
      <w:r w:rsidR="00570144">
        <w:rPr>
          <w:rFonts w:ascii="Times New Roman" w:eastAsia="Times New Roman" w:hAnsi="Times New Roman" w:cs="Times New Roman"/>
          <w:b/>
          <w:bCs/>
          <w:kern w:val="36"/>
          <w:sz w:val="24"/>
          <w:szCs w:val="24"/>
          <w:lang w:eastAsia="ru-RU"/>
        </w:rPr>
        <w:t>11</w:t>
      </w:r>
    </w:p>
    <w:p w:rsidR="00805A00" w:rsidRPr="009A7D52" w:rsidRDefault="00570144" w:rsidP="003D70EE">
      <w:pPr>
        <w:pBdr>
          <w:bottom w:val="single" w:sz="6" w:space="2" w:color="CCCCCC"/>
        </w:pBdr>
        <w:spacing w:after="0" w:line="240" w:lineRule="auto"/>
        <w:ind w:firstLine="708"/>
        <w:jc w:val="both"/>
        <w:outlineLvl w:val="0"/>
        <w:rPr>
          <w:rFonts w:ascii="Times New Roman" w:eastAsia="Times New Roman" w:hAnsi="Times New Roman" w:cs="Times New Roman"/>
          <w:bCs/>
          <w:kern w:val="36"/>
          <w:sz w:val="24"/>
          <w:szCs w:val="24"/>
          <w:lang w:eastAsia="ru-RU"/>
        </w:rPr>
      </w:pPr>
      <w:r>
        <w:rPr>
          <w:rFonts w:ascii="Times New Roman" w:eastAsia="Times New Roman" w:hAnsi="Times New Roman" w:cs="Times New Roman"/>
          <w:bCs/>
          <w:kern w:val="36"/>
          <w:sz w:val="24"/>
          <w:szCs w:val="24"/>
          <w:lang w:eastAsia="ru-RU"/>
        </w:rPr>
        <w:t>11</w:t>
      </w:r>
      <w:r w:rsidR="00805A00" w:rsidRPr="009A7D52">
        <w:rPr>
          <w:rFonts w:ascii="Times New Roman" w:eastAsia="Times New Roman" w:hAnsi="Times New Roman" w:cs="Times New Roman"/>
          <w:bCs/>
          <w:kern w:val="36"/>
          <w:sz w:val="24"/>
          <w:szCs w:val="24"/>
          <w:lang w:eastAsia="ru-RU"/>
        </w:rPr>
        <w:t xml:space="preserve"> </w:t>
      </w:r>
      <w:r w:rsidR="00805A00" w:rsidRPr="009A7D52">
        <w:rPr>
          <w:rFonts w:ascii="Times New Roman" w:hAnsi="Times New Roman" w:cs="Times New Roman"/>
          <w:bCs/>
          <w:sz w:val="24"/>
          <w:szCs w:val="24"/>
        </w:rPr>
        <w:t>СПОСОБЫ УСТРАНЕНИЯ ОПАСНЫХ МЕСТ НА ДОРОГАХ</w:t>
      </w:r>
    </w:p>
    <w:p w:rsidR="00805A00" w:rsidRDefault="00805A00" w:rsidP="00805A00">
      <w:pPr>
        <w:pBdr>
          <w:bottom w:val="single" w:sz="6" w:space="2" w:color="CCCCCC"/>
        </w:pBdr>
        <w:spacing w:after="0" w:line="240" w:lineRule="auto"/>
        <w:jc w:val="both"/>
        <w:outlineLvl w:val="0"/>
        <w:rPr>
          <w:rFonts w:ascii="Times New Roman" w:eastAsia="Times New Roman" w:hAnsi="Times New Roman" w:cs="Times New Roman"/>
          <w:b/>
          <w:bCs/>
          <w:kern w:val="36"/>
          <w:sz w:val="24"/>
          <w:szCs w:val="24"/>
          <w:lang w:eastAsia="ru-RU"/>
        </w:rPr>
      </w:pPr>
    </w:p>
    <w:p w:rsidR="00805A00" w:rsidRDefault="00805A00" w:rsidP="00805A00">
      <w:pPr>
        <w:pBdr>
          <w:bottom w:val="single" w:sz="6" w:space="2" w:color="CCCCCC"/>
        </w:pBdr>
        <w:spacing w:after="0" w:line="240" w:lineRule="auto"/>
        <w:jc w:val="both"/>
        <w:outlineLvl w:val="0"/>
        <w:rPr>
          <w:rFonts w:ascii="Times New Roman" w:eastAsia="Times New Roman" w:hAnsi="Times New Roman" w:cs="Times New Roman"/>
          <w:b/>
          <w:bCs/>
          <w:kern w:val="36"/>
          <w:sz w:val="24"/>
          <w:szCs w:val="24"/>
          <w:lang w:eastAsia="ru-RU"/>
        </w:rPr>
      </w:pPr>
      <w:r>
        <w:rPr>
          <w:rFonts w:ascii="Times New Roman" w:eastAsia="Times New Roman" w:hAnsi="Times New Roman" w:cs="Times New Roman"/>
          <w:b/>
          <w:bCs/>
          <w:kern w:val="36"/>
          <w:sz w:val="24"/>
          <w:szCs w:val="24"/>
          <w:lang w:eastAsia="ru-RU"/>
        </w:rPr>
        <w:tab/>
      </w:r>
      <w:r w:rsidR="00570144">
        <w:rPr>
          <w:rFonts w:ascii="Times New Roman" w:eastAsia="Times New Roman" w:hAnsi="Times New Roman" w:cs="Times New Roman"/>
          <w:b/>
          <w:bCs/>
          <w:kern w:val="36"/>
          <w:sz w:val="24"/>
          <w:szCs w:val="24"/>
          <w:lang w:eastAsia="ru-RU"/>
        </w:rPr>
        <w:t>11</w:t>
      </w:r>
      <w:r>
        <w:rPr>
          <w:rFonts w:ascii="Times New Roman" w:eastAsia="Times New Roman" w:hAnsi="Times New Roman" w:cs="Times New Roman"/>
          <w:b/>
          <w:bCs/>
          <w:kern w:val="36"/>
          <w:sz w:val="24"/>
          <w:szCs w:val="24"/>
          <w:lang w:eastAsia="ru-RU"/>
        </w:rPr>
        <w:t>.1 Принципы устранения опасных мест на дорогах</w:t>
      </w:r>
    </w:p>
    <w:p w:rsidR="00805A00" w:rsidRPr="007309DF" w:rsidRDefault="00805A00" w:rsidP="00805A00">
      <w:pPr>
        <w:pBdr>
          <w:bottom w:val="single" w:sz="6" w:space="2" w:color="CCCCCC"/>
        </w:pBdr>
        <w:spacing w:after="0" w:line="240" w:lineRule="auto"/>
        <w:jc w:val="both"/>
        <w:outlineLvl w:val="0"/>
        <w:rPr>
          <w:rFonts w:ascii="Times New Roman" w:eastAsia="Times New Roman" w:hAnsi="Times New Roman" w:cs="Times New Roman"/>
          <w:bCs/>
          <w:kern w:val="36"/>
          <w:sz w:val="24"/>
          <w:szCs w:val="24"/>
          <w:lang w:eastAsia="ru-RU"/>
        </w:rPr>
      </w:pPr>
    </w:p>
    <w:p w:rsidR="00805A00" w:rsidRDefault="00805A00" w:rsidP="00805A00">
      <w:pPr>
        <w:pStyle w:val="a3"/>
        <w:spacing w:before="0" w:beforeAutospacing="0" w:after="0" w:afterAutospacing="0"/>
        <w:ind w:firstLine="708"/>
        <w:jc w:val="both"/>
      </w:pPr>
      <w:r w:rsidRPr="009A7D52">
        <w:t xml:space="preserve">Наиболее опасными считаются участки дорог, которые характеризуются следующими признаками: </w:t>
      </w:r>
    </w:p>
    <w:p w:rsidR="00805A00" w:rsidRPr="009A7D52" w:rsidRDefault="00805A00" w:rsidP="00805A00">
      <w:pPr>
        <w:pStyle w:val="a3"/>
        <w:numPr>
          <w:ilvl w:val="0"/>
          <w:numId w:val="1"/>
        </w:numPr>
        <w:spacing w:before="0" w:beforeAutospacing="0" w:after="0" w:afterAutospacing="0"/>
        <w:jc w:val="both"/>
        <w:rPr>
          <w:color w:val="000000"/>
        </w:rPr>
      </w:pPr>
      <w:r w:rsidRPr="009A7D52">
        <w:t>недостаточной шириной проезжей части</w:t>
      </w:r>
      <w:r>
        <w:t>;</w:t>
      </w:r>
    </w:p>
    <w:p w:rsidR="00805A00" w:rsidRDefault="00805A00" w:rsidP="00805A00">
      <w:pPr>
        <w:pStyle w:val="a3"/>
        <w:numPr>
          <w:ilvl w:val="0"/>
          <w:numId w:val="1"/>
        </w:numPr>
        <w:spacing w:before="0" w:beforeAutospacing="0" w:after="0" w:afterAutospacing="0"/>
        <w:jc w:val="both"/>
        <w:rPr>
          <w:color w:val="000000"/>
        </w:rPr>
      </w:pPr>
      <w:r w:rsidRPr="009A7D52">
        <w:t xml:space="preserve">недостаточной геометрической </w:t>
      </w:r>
      <w:r w:rsidRPr="009A7D52">
        <w:rPr>
          <w:color w:val="000000"/>
        </w:rPr>
        <w:t>видимостью в плане и профиле</w:t>
      </w:r>
      <w:r>
        <w:rPr>
          <w:color w:val="000000"/>
        </w:rPr>
        <w:t>;</w:t>
      </w:r>
    </w:p>
    <w:p w:rsidR="00805A00" w:rsidRDefault="00805A00" w:rsidP="00805A00">
      <w:pPr>
        <w:pStyle w:val="a3"/>
        <w:numPr>
          <w:ilvl w:val="0"/>
          <w:numId w:val="1"/>
        </w:numPr>
        <w:spacing w:before="0" w:beforeAutospacing="0" w:after="0" w:afterAutospacing="0"/>
        <w:jc w:val="both"/>
        <w:rPr>
          <w:color w:val="000000"/>
        </w:rPr>
      </w:pPr>
      <w:r w:rsidRPr="009A7D52">
        <w:rPr>
          <w:color w:val="000000"/>
        </w:rPr>
        <w:t>резким, неожиданным изменением направления дороги</w:t>
      </w:r>
      <w:r>
        <w:rPr>
          <w:color w:val="000000"/>
        </w:rPr>
        <w:t>;</w:t>
      </w:r>
    </w:p>
    <w:p w:rsidR="00805A00" w:rsidRDefault="00805A00" w:rsidP="00805A00">
      <w:pPr>
        <w:pStyle w:val="a3"/>
        <w:numPr>
          <w:ilvl w:val="0"/>
          <w:numId w:val="1"/>
        </w:numPr>
        <w:spacing w:before="0" w:beforeAutospacing="0" w:after="0" w:afterAutospacing="0"/>
        <w:jc w:val="both"/>
        <w:rPr>
          <w:color w:val="000000"/>
        </w:rPr>
      </w:pPr>
      <w:r w:rsidRPr="009A7D52">
        <w:rPr>
          <w:color w:val="000000"/>
        </w:rPr>
        <w:t>нерегулируемым пересечением транспортных средств и пешеходных потоков</w:t>
      </w:r>
      <w:r>
        <w:rPr>
          <w:color w:val="000000"/>
        </w:rPr>
        <w:t>;</w:t>
      </w:r>
    </w:p>
    <w:p w:rsidR="00805A00" w:rsidRPr="009A7D52" w:rsidRDefault="00805A00" w:rsidP="00805A00">
      <w:pPr>
        <w:pStyle w:val="a3"/>
        <w:numPr>
          <w:ilvl w:val="0"/>
          <w:numId w:val="1"/>
        </w:numPr>
        <w:spacing w:before="0" w:beforeAutospacing="0" w:after="0" w:afterAutospacing="0"/>
        <w:jc w:val="both"/>
        <w:rPr>
          <w:color w:val="000000"/>
        </w:rPr>
      </w:pPr>
      <w:r w:rsidRPr="009A7D52">
        <w:rPr>
          <w:color w:val="000000"/>
        </w:rPr>
        <w:t>отсутствие полос разгона и торможения, большими уклонами.</w:t>
      </w:r>
    </w:p>
    <w:p w:rsidR="00805A00" w:rsidRDefault="00805A00" w:rsidP="00805A00">
      <w:pPr>
        <w:pStyle w:val="a3"/>
        <w:spacing w:before="0" w:beforeAutospacing="0" w:after="0" w:afterAutospacing="0"/>
        <w:ind w:firstLine="708"/>
        <w:jc w:val="both"/>
        <w:rPr>
          <w:color w:val="000000"/>
        </w:rPr>
      </w:pPr>
      <w:r w:rsidRPr="009A7D52">
        <w:rPr>
          <w:color w:val="000000"/>
        </w:rPr>
        <w:t>Распространенная мера оповещения водителей при помощи дорожных знаков не всегда приводит к заметному повышению безопасности движения. Необходимость уменьшения скорости по условиям безопасности снижает эффективность транспортного процесса. В этом случае единственным способом устранения опасного участка дороги является его реконструкция.</w:t>
      </w:r>
    </w:p>
    <w:p w:rsidR="00805A00" w:rsidRDefault="00805A00" w:rsidP="00805A00">
      <w:pPr>
        <w:pStyle w:val="a3"/>
        <w:spacing w:before="0" w:beforeAutospacing="0" w:after="0" w:afterAutospacing="0"/>
        <w:ind w:firstLine="708"/>
        <w:jc w:val="both"/>
        <w:rPr>
          <w:color w:val="000000"/>
        </w:rPr>
      </w:pPr>
      <w:r w:rsidRPr="00E70DCF">
        <w:rPr>
          <w:color w:val="000000"/>
        </w:rPr>
        <w:t xml:space="preserve">При реконструкции необходимо руководствоваться обязательным правилом прогнозируемого последствия выполненных мероприятий. </w:t>
      </w:r>
      <w:r w:rsidRPr="00B039F6">
        <w:rPr>
          <w:color w:val="000000"/>
        </w:rPr>
        <w:t xml:space="preserve">Это значит, что совершенствование отдельных элементов опасного участка не должно приводить к его опасности. Так, например, при реконструкции только покрытия на кривой малого радиуса возможно увеличение скоростей движения, что может привести к потере устойчивости </w:t>
      </w:r>
      <w:r w:rsidRPr="00B039F6">
        <w:rPr>
          <w:color w:val="000000"/>
          <w:lang w:val="kk-KZ"/>
        </w:rPr>
        <w:t>транспортных средств</w:t>
      </w:r>
      <w:r w:rsidRPr="00B039F6">
        <w:rPr>
          <w:color w:val="000000"/>
        </w:rPr>
        <w:t xml:space="preserve"> и, как следствие, увеличению ДТП на только что отреконструированном участке.</w:t>
      </w:r>
    </w:p>
    <w:p w:rsidR="00805A00" w:rsidRPr="009A7D52" w:rsidRDefault="00805A00" w:rsidP="00805A00">
      <w:pPr>
        <w:pStyle w:val="a3"/>
        <w:spacing w:before="0" w:beforeAutospacing="0" w:after="0" w:afterAutospacing="0"/>
        <w:ind w:firstLine="708"/>
        <w:jc w:val="both"/>
        <w:rPr>
          <w:color w:val="000000"/>
        </w:rPr>
      </w:pPr>
      <w:r w:rsidRPr="00B039F6">
        <w:rPr>
          <w:color w:val="000000"/>
        </w:rPr>
        <w:t xml:space="preserve">Общим принципом устранения опасных участков дорог является выравнивание скоростного режима движения </w:t>
      </w:r>
      <w:r w:rsidRPr="00B039F6">
        <w:rPr>
          <w:color w:val="000000"/>
          <w:lang w:val="kk-KZ"/>
        </w:rPr>
        <w:t>транспортных средств</w:t>
      </w:r>
      <w:r w:rsidRPr="00B039F6">
        <w:rPr>
          <w:color w:val="000000"/>
        </w:rPr>
        <w:t xml:space="preserve"> на соседних участках дороги по возможности в сторону наибольшего из допустимых значений безопасности</w:t>
      </w:r>
      <w:r w:rsidRPr="00E70DCF">
        <w:rPr>
          <w:color w:val="000000"/>
          <w:highlight w:val="yellow"/>
        </w:rPr>
        <w:t xml:space="preserve">. </w:t>
      </w:r>
      <w:r w:rsidRPr="00B039F6">
        <w:rPr>
          <w:color w:val="000000"/>
        </w:rPr>
        <w:t>При различии скоростей движения по направлениям реконструкция участка осуществляется исходя из наименьшего коэффициента безопасности.</w:t>
      </w:r>
    </w:p>
    <w:p w:rsidR="00805A00" w:rsidRDefault="00805A00" w:rsidP="00805A00">
      <w:pPr>
        <w:spacing w:after="0" w:line="240" w:lineRule="auto"/>
        <w:jc w:val="both"/>
        <w:rPr>
          <w:rFonts w:ascii="Times New Roman" w:hAnsi="Times New Roman" w:cs="Times New Roman"/>
          <w:b/>
          <w:sz w:val="24"/>
          <w:szCs w:val="24"/>
        </w:rPr>
      </w:pPr>
    </w:p>
    <w:p w:rsidR="00805A00" w:rsidRDefault="002E43E5" w:rsidP="00805A00">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11</w:t>
      </w:r>
      <w:r w:rsidR="00805A00">
        <w:rPr>
          <w:rFonts w:ascii="Times New Roman" w:hAnsi="Times New Roman" w:cs="Times New Roman"/>
          <w:b/>
          <w:sz w:val="24"/>
          <w:szCs w:val="24"/>
        </w:rPr>
        <w:t xml:space="preserve">.2 </w:t>
      </w:r>
      <w:r w:rsidR="00805A00" w:rsidRPr="009A7D52">
        <w:rPr>
          <w:rFonts w:ascii="Times New Roman" w:hAnsi="Times New Roman" w:cs="Times New Roman"/>
          <w:b/>
          <w:sz w:val="24"/>
          <w:szCs w:val="24"/>
        </w:rPr>
        <w:t>Очередность проведения мероприятий по обеспечению безопасности движения</w:t>
      </w:r>
    </w:p>
    <w:p w:rsidR="00805A00" w:rsidRPr="009A7D52" w:rsidRDefault="00805A00" w:rsidP="00805A00">
      <w:pPr>
        <w:spacing w:after="0" w:line="240" w:lineRule="auto"/>
        <w:ind w:firstLine="708"/>
        <w:jc w:val="both"/>
        <w:rPr>
          <w:rFonts w:ascii="Times New Roman" w:hAnsi="Times New Roman" w:cs="Times New Roman"/>
          <w:b/>
          <w:sz w:val="24"/>
          <w:szCs w:val="24"/>
        </w:rPr>
      </w:pPr>
    </w:p>
    <w:p w:rsidR="00805A00" w:rsidRPr="0072408C" w:rsidRDefault="00805A00" w:rsidP="00805A00">
      <w:pPr>
        <w:spacing w:after="0" w:line="240" w:lineRule="auto"/>
        <w:jc w:val="both"/>
        <w:rPr>
          <w:rFonts w:ascii="Times New Roman" w:eastAsia="Trebuchet MS" w:hAnsi="Times New Roman" w:cs="Times New Roman"/>
          <w:b/>
          <w:sz w:val="24"/>
          <w:szCs w:val="24"/>
          <w:lang w:eastAsia="ru-RU" w:bidi="ru-RU"/>
        </w:rPr>
      </w:pPr>
      <w:r w:rsidRPr="0072408C">
        <w:rPr>
          <w:rFonts w:ascii="Times New Roman" w:eastAsia="Trebuchet MS" w:hAnsi="Times New Roman" w:cs="Times New Roman"/>
          <w:b/>
          <w:sz w:val="24"/>
          <w:szCs w:val="24"/>
          <w:lang w:eastAsia="ru-RU" w:bidi="ru-RU"/>
        </w:rPr>
        <w:tab/>
        <w:t>(Методические рекомендации по назначению мероприятий для повышения безопасности движения на участках концентрации дорожно-транспортных происшествий)</w:t>
      </w:r>
    </w:p>
    <w:p w:rsidR="00805A00" w:rsidRPr="00B039F6" w:rsidRDefault="00805A00" w:rsidP="00805A00">
      <w:pPr>
        <w:pStyle w:val="a5"/>
        <w:ind w:firstLine="708"/>
        <w:jc w:val="both"/>
        <w:rPr>
          <w:rFonts w:ascii="Times New Roman" w:hAnsi="Times New Roman" w:cs="Times New Roman"/>
        </w:rPr>
      </w:pPr>
      <w:r w:rsidRPr="00B039F6">
        <w:rPr>
          <w:rFonts w:ascii="Times New Roman" w:hAnsi="Times New Roman" w:cs="Times New Roman"/>
        </w:rPr>
        <w:t>Назначение мероприятий по повышению безопасности дорожного движения на участках концентрации ДТП включает следующие последовательные этапы:</w:t>
      </w:r>
    </w:p>
    <w:p w:rsidR="00805A00" w:rsidRPr="00B039F6" w:rsidRDefault="00805A00" w:rsidP="00805A00">
      <w:pPr>
        <w:pStyle w:val="a4"/>
        <w:numPr>
          <w:ilvl w:val="0"/>
          <w:numId w:val="6"/>
        </w:numPr>
        <w:spacing w:after="0" w:line="240" w:lineRule="auto"/>
        <w:jc w:val="both"/>
        <w:textAlignment w:val="baseline"/>
        <w:rPr>
          <w:rFonts w:ascii="Times New Roman" w:eastAsia="Trebuchet MS" w:hAnsi="Times New Roman" w:cs="Times New Roman"/>
          <w:sz w:val="24"/>
          <w:szCs w:val="24"/>
          <w:lang w:eastAsia="ru-RU" w:bidi="ru-RU"/>
        </w:rPr>
      </w:pPr>
      <w:r w:rsidRPr="00B039F6">
        <w:rPr>
          <w:rFonts w:ascii="Times New Roman" w:eastAsia="Trebuchet MS" w:hAnsi="Times New Roman" w:cs="Times New Roman"/>
          <w:sz w:val="24"/>
          <w:szCs w:val="24"/>
          <w:lang w:eastAsia="ru-RU" w:bidi="ru-RU"/>
        </w:rPr>
        <w:t>выявление участков концентрации ДТП и оценку степени их опасности по условиям движения;</w:t>
      </w:r>
    </w:p>
    <w:p w:rsidR="00805A00" w:rsidRPr="00B039F6" w:rsidRDefault="00805A00" w:rsidP="00805A00">
      <w:pPr>
        <w:pStyle w:val="a4"/>
        <w:numPr>
          <w:ilvl w:val="0"/>
          <w:numId w:val="6"/>
        </w:numPr>
        <w:spacing w:after="0" w:line="240" w:lineRule="auto"/>
        <w:jc w:val="both"/>
        <w:textAlignment w:val="baseline"/>
        <w:rPr>
          <w:rFonts w:ascii="Times New Roman" w:eastAsia="Trebuchet MS" w:hAnsi="Times New Roman" w:cs="Times New Roman"/>
          <w:sz w:val="24"/>
          <w:szCs w:val="24"/>
          <w:lang w:eastAsia="ru-RU" w:bidi="ru-RU"/>
        </w:rPr>
      </w:pPr>
      <w:r w:rsidRPr="00B039F6">
        <w:rPr>
          <w:rFonts w:ascii="Times New Roman" w:eastAsia="Trebuchet MS" w:hAnsi="Times New Roman" w:cs="Times New Roman"/>
          <w:sz w:val="24"/>
          <w:szCs w:val="24"/>
          <w:lang w:eastAsia="ru-RU" w:bidi="ru-RU"/>
        </w:rPr>
        <w:t>диагностику участков концентрации ДТП и определение причин, способствующих их возникновению с оценкой роли дорожных условий;</w:t>
      </w:r>
    </w:p>
    <w:p w:rsidR="00805A00" w:rsidRPr="00B039F6" w:rsidRDefault="00805A00" w:rsidP="00805A00">
      <w:pPr>
        <w:pStyle w:val="a4"/>
        <w:numPr>
          <w:ilvl w:val="0"/>
          <w:numId w:val="6"/>
        </w:numPr>
        <w:spacing w:after="0" w:line="240" w:lineRule="auto"/>
        <w:jc w:val="both"/>
        <w:textAlignment w:val="baseline"/>
        <w:rPr>
          <w:rFonts w:ascii="Times New Roman" w:eastAsia="Trebuchet MS" w:hAnsi="Times New Roman" w:cs="Times New Roman"/>
          <w:sz w:val="24"/>
          <w:szCs w:val="24"/>
          <w:lang w:eastAsia="ru-RU" w:bidi="ru-RU"/>
        </w:rPr>
      </w:pPr>
      <w:r w:rsidRPr="00B039F6">
        <w:rPr>
          <w:rFonts w:ascii="Times New Roman" w:eastAsia="Trebuchet MS" w:hAnsi="Times New Roman" w:cs="Times New Roman"/>
          <w:sz w:val="24"/>
          <w:szCs w:val="24"/>
          <w:lang w:eastAsia="ru-RU" w:bidi="ru-RU"/>
        </w:rPr>
        <w:t>планирование мероприятий по повышению безопасности дорожного движения;</w:t>
      </w:r>
    </w:p>
    <w:p w:rsidR="00805A00" w:rsidRPr="00B039F6" w:rsidRDefault="00805A00" w:rsidP="00805A00">
      <w:pPr>
        <w:pStyle w:val="a4"/>
        <w:numPr>
          <w:ilvl w:val="0"/>
          <w:numId w:val="6"/>
        </w:numPr>
        <w:spacing w:after="0" w:line="240" w:lineRule="auto"/>
        <w:jc w:val="both"/>
        <w:textAlignment w:val="baseline"/>
        <w:rPr>
          <w:rFonts w:ascii="Times New Roman" w:eastAsia="Trebuchet MS" w:hAnsi="Times New Roman" w:cs="Times New Roman"/>
          <w:sz w:val="24"/>
          <w:szCs w:val="24"/>
          <w:lang w:eastAsia="ru-RU" w:bidi="ru-RU"/>
        </w:rPr>
      </w:pPr>
      <w:r w:rsidRPr="00B039F6">
        <w:rPr>
          <w:rFonts w:ascii="Times New Roman" w:eastAsia="Trebuchet MS" w:hAnsi="Times New Roman" w:cs="Times New Roman"/>
          <w:sz w:val="24"/>
          <w:szCs w:val="24"/>
          <w:lang w:eastAsia="ru-RU" w:bidi="ru-RU"/>
        </w:rPr>
        <w:t>назначение мероприятий, направленных на устранение неблагоприятных дорожных факторов в целях повышения безопасности движения на участках концентрации ДТП;</w:t>
      </w:r>
    </w:p>
    <w:p w:rsidR="00805A00" w:rsidRPr="00B039F6" w:rsidRDefault="00805A00" w:rsidP="00805A00">
      <w:pPr>
        <w:pStyle w:val="a4"/>
        <w:numPr>
          <w:ilvl w:val="0"/>
          <w:numId w:val="6"/>
        </w:numPr>
        <w:spacing w:after="0" w:line="240" w:lineRule="auto"/>
        <w:jc w:val="both"/>
        <w:textAlignment w:val="baseline"/>
        <w:rPr>
          <w:rFonts w:ascii="Times New Roman" w:eastAsia="Trebuchet MS" w:hAnsi="Times New Roman" w:cs="Times New Roman"/>
          <w:sz w:val="24"/>
          <w:szCs w:val="24"/>
          <w:lang w:eastAsia="ru-RU" w:bidi="ru-RU"/>
        </w:rPr>
      </w:pPr>
      <w:r w:rsidRPr="00B039F6">
        <w:rPr>
          <w:rFonts w:ascii="Times New Roman" w:eastAsia="Trebuchet MS" w:hAnsi="Times New Roman" w:cs="Times New Roman"/>
          <w:sz w:val="24"/>
          <w:szCs w:val="24"/>
          <w:lang w:eastAsia="ru-RU" w:bidi="ru-RU"/>
        </w:rPr>
        <w:t xml:space="preserve">оценку эффективности планируемых мероприятий с учетом расчетного снижения числа ДТП в результате их реализации и затрат на проведение </w:t>
      </w:r>
      <w:r w:rsidRPr="00B039F6">
        <w:rPr>
          <w:rFonts w:ascii="Times New Roman" w:eastAsia="Trebuchet MS" w:hAnsi="Times New Roman" w:cs="Times New Roman"/>
          <w:sz w:val="24"/>
          <w:szCs w:val="24"/>
          <w:lang w:eastAsia="ru-RU" w:bidi="ru-RU"/>
        </w:rPr>
        <w:lastRenderedPageBreak/>
        <w:t>мероприятий с целью назначения оптимального комплекса дорожных работ исходя из технико-экономических расчетов;</w:t>
      </w:r>
    </w:p>
    <w:p w:rsidR="00805A00" w:rsidRPr="00B039F6" w:rsidRDefault="00805A00" w:rsidP="00805A00">
      <w:pPr>
        <w:pStyle w:val="a4"/>
        <w:numPr>
          <w:ilvl w:val="0"/>
          <w:numId w:val="6"/>
        </w:numPr>
        <w:spacing w:after="0" w:line="240" w:lineRule="auto"/>
        <w:jc w:val="both"/>
        <w:textAlignment w:val="baseline"/>
        <w:rPr>
          <w:rFonts w:ascii="Times New Roman" w:eastAsia="Trebuchet MS" w:hAnsi="Times New Roman" w:cs="Times New Roman"/>
          <w:sz w:val="24"/>
          <w:szCs w:val="24"/>
          <w:lang w:eastAsia="ru-RU" w:bidi="ru-RU"/>
        </w:rPr>
      </w:pPr>
      <w:r w:rsidRPr="00B039F6">
        <w:rPr>
          <w:rFonts w:ascii="Times New Roman" w:eastAsia="Trebuchet MS" w:hAnsi="Times New Roman" w:cs="Times New Roman"/>
          <w:sz w:val="24"/>
          <w:szCs w:val="24"/>
          <w:lang w:eastAsia="ru-RU" w:bidi="ru-RU"/>
        </w:rPr>
        <w:t>реализацию мероприятий по повышению безопасности дорожного движения с последующей оценкой их фактической эффективности.</w:t>
      </w:r>
    </w:p>
    <w:p w:rsidR="00805A00" w:rsidRPr="009D2380" w:rsidRDefault="00805A00" w:rsidP="00805A00">
      <w:pPr>
        <w:autoSpaceDE w:val="0"/>
        <w:autoSpaceDN w:val="0"/>
        <w:adjustRightInd w:val="0"/>
        <w:spacing w:after="0" w:line="240" w:lineRule="auto"/>
        <w:ind w:firstLine="709"/>
        <w:jc w:val="both"/>
        <w:rPr>
          <w:rFonts w:ascii="Times New Roman" w:eastAsia="Trebuchet MS" w:hAnsi="Times New Roman" w:cs="Times New Roman"/>
          <w:sz w:val="24"/>
          <w:szCs w:val="24"/>
          <w:highlight w:val="yellow"/>
          <w:lang w:eastAsia="ru-RU" w:bidi="ru-RU"/>
        </w:rPr>
      </w:pPr>
      <w:r w:rsidRPr="00B039F6">
        <w:rPr>
          <w:rFonts w:ascii="Times New Roman" w:hAnsi="Times New Roman" w:cs="Times New Roman"/>
        </w:rPr>
        <w:t>В случаях, когда возможности быстрого улучшения всей дороги ограничены, очень важно правильно установить очередность пере</w:t>
      </w:r>
      <w:r w:rsidRPr="00B039F6">
        <w:rPr>
          <w:rFonts w:ascii="Times New Roman" w:hAnsi="Times New Roman" w:cs="Times New Roman"/>
        </w:rPr>
        <w:softHyphen/>
        <w:t>стройки опасных участков.</w:t>
      </w:r>
      <w:r>
        <w:rPr>
          <w:rFonts w:ascii="Times New Roman" w:hAnsi="Times New Roman" w:cs="Times New Roman"/>
          <w:lang w:val="kk-KZ"/>
        </w:rPr>
        <w:t xml:space="preserve"> </w:t>
      </w:r>
      <w:r w:rsidRPr="00B039F6">
        <w:rPr>
          <w:rFonts w:ascii="Times New Roman" w:hAnsi="Times New Roman" w:cs="Times New Roman"/>
        </w:rPr>
        <w:t>Для этой цели разработан метод дополнительного учета тяжести дорожно-транс</w:t>
      </w:r>
      <w:r w:rsidRPr="00B039F6">
        <w:rPr>
          <w:rFonts w:ascii="Times New Roman" w:hAnsi="Times New Roman" w:cs="Times New Roman"/>
        </w:rPr>
        <w:softHyphen/>
        <w:t>портных происшествий при построении графиков коэффициентов аварийности. Он основан на том, что в связи с различием в ско</w:t>
      </w:r>
      <w:r w:rsidRPr="00B039F6">
        <w:rPr>
          <w:rFonts w:ascii="Times New Roman" w:hAnsi="Times New Roman" w:cs="Times New Roman"/>
        </w:rPr>
        <w:softHyphen/>
        <w:t>рости транспортных потоков и характера выполняемых маневров виды происшествий меняются</w:t>
      </w:r>
      <w:r w:rsidRPr="00B039F6">
        <w:rPr>
          <w:rFonts w:ascii="Times New Roman" w:hAnsi="Times New Roman" w:cs="Times New Roman"/>
          <w:lang w:val="kk-KZ"/>
        </w:rPr>
        <w:t xml:space="preserve">. </w:t>
      </w:r>
      <w:r w:rsidRPr="00777BFE">
        <w:rPr>
          <w:rFonts w:ascii="Times New Roman" w:hAnsi="Times New Roman" w:cs="Times New Roman"/>
          <w:sz w:val="24"/>
          <w:szCs w:val="24"/>
        </w:rPr>
        <w:t>Поэтому равным коэффициентам аварийности могут соответствовать различные потери от дорожно-</w:t>
      </w:r>
      <w:r w:rsidRPr="00777BFE">
        <w:rPr>
          <w:rFonts w:ascii="Times New Roman" w:eastAsia="Trebuchet MS" w:hAnsi="Times New Roman" w:cs="Times New Roman"/>
          <w:sz w:val="24"/>
          <w:szCs w:val="24"/>
          <w:lang w:eastAsia="ru-RU" w:bidi="ru-RU"/>
        </w:rPr>
        <w:t>транспортных происшествий.</w:t>
      </w:r>
    </w:p>
    <w:p w:rsidR="00805A00" w:rsidRDefault="00805A00" w:rsidP="00805A00">
      <w:pPr>
        <w:pStyle w:val="a5"/>
        <w:ind w:left="20" w:right="20" w:firstLine="640"/>
        <w:jc w:val="both"/>
        <w:rPr>
          <w:rFonts w:ascii="Times New Roman" w:hAnsi="Times New Roman" w:cs="Times New Roman"/>
        </w:rPr>
      </w:pPr>
      <w:r w:rsidRPr="009D2380">
        <w:rPr>
          <w:rFonts w:ascii="Times New Roman" w:hAnsi="Times New Roman" w:cs="Times New Roman"/>
          <w:highlight w:val="yellow"/>
        </w:rPr>
        <w:tab/>
        <w:t>Для установления наиболее опасных участков по графикам коэффициентов аварийности к частным коэффициентам аварийности вводят поправочные стои</w:t>
      </w:r>
      <w:r w:rsidRPr="009D2380">
        <w:rPr>
          <w:rFonts w:ascii="Times New Roman" w:hAnsi="Times New Roman" w:cs="Times New Roman"/>
          <w:highlight w:val="yellow"/>
        </w:rPr>
        <w:softHyphen/>
        <w:t>мостные</w:t>
      </w:r>
      <w:r w:rsidRPr="009D2380">
        <w:rPr>
          <w:rFonts w:ascii="Times New Roman" w:hAnsi="Times New Roman" w:cs="Times New Roman"/>
          <w:highlight w:val="yellow"/>
          <w:lang w:val="kk-KZ"/>
        </w:rPr>
        <w:t xml:space="preserve"> </w:t>
      </w:r>
      <w:r w:rsidRPr="009D2380">
        <w:rPr>
          <w:rFonts w:ascii="Times New Roman" w:hAnsi="Times New Roman" w:cs="Times New Roman"/>
          <w:highlight w:val="yellow"/>
        </w:rPr>
        <w:t>коэффициенты тяжести, учитывающие возможные потери народного хозяйства от дорожно-транспортных происшествий.</w:t>
      </w:r>
    </w:p>
    <w:p w:rsidR="00805A00" w:rsidRDefault="00805A00" w:rsidP="00805A00">
      <w:pPr>
        <w:autoSpaceDE w:val="0"/>
        <w:autoSpaceDN w:val="0"/>
        <w:adjustRightInd w:val="0"/>
        <w:spacing w:after="0" w:line="240" w:lineRule="auto"/>
        <w:ind w:firstLine="709"/>
        <w:jc w:val="both"/>
        <w:rPr>
          <w:rFonts w:ascii="Times New Roman" w:hAnsi="Times New Roman" w:cs="Times New Roman"/>
          <w:sz w:val="24"/>
          <w:szCs w:val="24"/>
        </w:rPr>
      </w:pPr>
      <w:r w:rsidRPr="009D2380">
        <w:rPr>
          <w:rFonts w:ascii="Times New Roman" w:hAnsi="Times New Roman" w:cs="Times New Roman"/>
          <w:sz w:val="24"/>
          <w:szCs w:val="24"/>
        </w:rPr>
        <w:t xml:space="preserve">Коэффициенты тяжести </w:t>
      </w:r>
      <w:r w:rsidRPr="009D2380">
        <w:rPr>
          <w:rFonts w:ascii="Times New Roman" w:hAnsi="Times New Roman" w:cs="Times New Roman"/>
          <w:b/>
          <w:bCs/>
          <w:i/>
          <w:iCs/>
          <w:sz w:val="24"/>
          <w:szCs w:val="24"/>
        </w:rPr>
        <w:t>т</w:t>
      </w:r>
      <w:r>
        <w:rPr>
          <w:rFonts w:ascii="Times New Roman" w:hAnsi="Times New Roman" w:cs="Times New Roman"/>
          <w:b/>
          <w:bCs/>
          <w:i/>
          <w:iCs/>
          <w:sz w:val="24"/>
          <w:szCs w:val="24"/>
          <w:vertAlign w:val="subscript"/>
          <w:lang w:val="kk-KZ"/>
        </w:rPr>
        <w:t>1</w:t>
      </w:r>
      <w:r>
        <w:rPr>
          <w:rFonts w:ascii="Times New Roman" w:hAnsi="Times New Roman" w:cs="Times New Roman"/>
          <w:b/>
          <w:bCs/>
          <w:i/>
          <w:iCs/>
          <w:sz w:val="24"/>
          <w:szCs w:val="24"/>
          <w:lang w:val="kk-KZ"/>
        </w:rPr>
        <w:t>,</w:t>
      </w:r>
      <w:r w:rsidRPr="009D2380">
        <w:rPr>
          <w:rFonts w:ascii="Times New Roman" w:hAnsi="Times New Roman" w:cs="Times New Roman"/>
          <w:b/>
          <w:bCs/>
          <w:i/>
          <w:iCs/>
          <w:sz w:val="24"/>
          <w:szCs w:val="24"/>
        </w:rPr>
        <w:t xml:space="preserve"> </w:t>
      </w:r>
      <w:r w:rsidRPr="009D2380">
        <w:rPr>
          <w:rFonts w:ascii="Times New Roman" w:hAnsi="Times New Roman" w:cs="Times New Roman"/>
          <w:sz w:val="24"/>
          <w:szCs w:val="24"/>
        </w:rPr>
        <w:t xml:space="preserve">..., </w:t>
      </w:r>
      <w:r w:rsidRPr="009D2380">
        <w:rPr>
          <w:rFonts w:ascii="Times New Roman" w:hAnsi="Times New Roman" w:cs="Times New Roman"/>
          <w:b/>
          <w:bCs/>
          <w:i/>
          <w:iCs/>
          <w:sz w:val="24"/>
          <w:szCs w:val="24"/>
        </w:rPr>
        <w:t>т</w:t>
      </w:r>
      <w:r w:rsidRPr="009D2380">
        <w:rPr>
          <w:rFonts w:ascii="Times New Roman" w:hAnsi="Times New Roman" w:cs="Times New Roman"/>
          <w:b/>
          <w:bCs/>
          <w:i/>
          <w:iCs/>
          <w:sz w:val="24"/>
          <w:szCs w:val="24"/>
          <w:vertAlign w:val="subscript"/>
        </w:rPr>
        <w:t>п</w:t>
      </w:r>
      <w:r w:rsidRPr="009D2380">
        <w:rPr>
          <w:rFonts w:ascii="Times New Roman" w:hAnsi="Times New Roman" w:cs="Times New Roman"/>
          <w:b/>
          <w:bCs/>
          <w:i/>
          <w:iCs/>
          <w:sz w:val="24"/>
          <w:szCs w:val="24"/>
        </w:rPr>
        <w:t xml:space="preserve"> </w:t>
      </w:r>
      <w:r w:rsidRPr="009D2380">
        <w:rPr>
          <w:rFonts w:ascii="Times New Roman" w:hAnsi="Times New Roman" w:cs="Times New Roman"/>
          <w:sz w:val="24"/>
          <w:szCs w:val="24"/>
        </w:rPr>
        <w:t>в зависимости от учитываемых факторов имеют для дорог в равнинной и слабохолмистой</w:t>
      </w:r>
      <w:r>
        <w:rPr>
          <w:rFonts w:ascii="Times New Roman" w:hAnsi="Times New Roman" w:cs="Times New Roman"/>
          <w:sz w:val="24"/>
          <w:szCs w:val="24"/>
          <w:lang w:val="kk-KZ"/>
        </w:rPr>
        <w:t xml:space="preserve"> </w:t>
      </w:r>
      <w:r w:rsidRPr="009D2380">
        <w:rPr>
          <w:rFonts w:ascii="Times New Roman" w:hAnsi="Times New Roman" w:cs="Times New Roman"/>
          <w:sz w:val="24"/>
          <w:szCs w:val="24"/>
        </w:rPr>
        <w:t>местности следующие значения:</w:t>
      </w:r>
    </w:p>
    <w:p w:rsidR="00570144" w:rsidRDefault="00570144" w:rsidP="00570144">
      <w:pPr>
        <w:autoSpaceDE w:val="0"/>
        <w:autoSpaceDN w:val="0"/>
        <w:adjustRightInd w:val="0"/>
        <w:spacing w:after="0" w:line="240" w:lineRule="auto"/>
        <w:jc w:val="center"/>
        <w:rPr>
          <w:rFonts w:ascii="Times New Roman" w:hAnsi="Times New Roman" w:cs="Times New Roman"/>
          <w:sz w:val="24"/>
          <w:szCs w:val="24"/>
        </w:rPr>
      </w:pPr>
      <w:r>
        <w:rPr>
          <w:noProof/>
          <w:lang w:eastAsia="ru-RU"/>
        </w:rPr>
        <w:drawing>
          <wp:inline distT="0" distB="0" distL="0" distR="0" wp14:anchorId="29CB3E94" wp14:editId="74C19095">
            <wp:extent cx="5940425" cy="360235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3602355"/>
                    </a:xfrm>
                    <a:prstGeom prst="rect">
                      <a:avLst/>
                    </a:prstGeom>
                  </pic:spPr>
                </pic:pic>
              </a:graphicData>
            </a:graphic>
          </wp:inline>
        </w:drawing>
      </w:r>
    </w:p>
    <w:p w:rsidR="00570144" w:rsidRDefault="00570144" w:rsidP="00570144">
      <w:pPr>
        <w:autoSpaceDE w:val="0"/>
        <w:autoSpaceDN w:val="0"/>
        <w:adjustRightInd w:val="0"/>
        <w:spacing w:after="0" w:line="240" w:lineRule="auto"/>
        <w:jc w:val="center"/>
        <w:rPr>
          <w:rFonts w:ascii="Times New Roman" w:hAnsi="Times New Roman" w:cs="Times New Roman"/>
          <w:sz w:val="24"/>
          <w:szCs w:val="24"/>
        </w:rPr>
      </w:pPr>
      <w:r>
        <w:rPr>
          <w:noProof/>
          <w:lang w:eastAsia="ru-RU"/>
        </w:rPr>
        <w:drawing>
          <wp:inline distT="0" distB="0" distL="0" distR="0" wp14:anchorId="6B8BF89B" wp14:editId="4D806367">
            <wp:extent cx="5940425" cy="2545715"/>
            <wp:effectExtent l="0" t="0" r="3175"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2545715"/>
                    </a:xfrm>
                    <a:prstGeom prst="rect">
                      <a:avLst/>
                    </a:prstGeom>
                  </pic:spPr>
                </pic:pic>
              </a:graphicData>
            </a:graphic>
          </wp:inline>
        </w:drawing>
      </w:r>
    </w:p>
    <w:p w:rsidR="00805A00" w:rsidRPr="004C2AB0" w:rsidRDefault="00805A00" w:rsidP="00805A00">
      <w:pPr>
        <w:pStyle w:val="a5"/>
        <w:ind w:firstLine="708"/>
        <w:jc w:val="both"/>
        <w:rPr>
          <w:rFonts w:ascii="Times New Roman" w:hAnsi="Times New Roman" w:cs="Times New Roman"/>
          <w:lang w:val="kk-KZ"/>
        </w:rPr>
      </w:pPr>
      <w:r w:rsidRPr="003B7D99">
        <w:rPr>
          <w:rFonts w:ascii="Times New Roman" w:hAnsi="Times New Roman" w:cs="Times New Roman"/>
        </w:rPr>
        <w:lastRenderedPageBreak/>
        <w:t>В системе дорожного хозяйства планирование мероприятий по обеспечению безопасности дорожного движения на участках концентрации ДТП осуществляется в порядке, предусмотренном действующими нормативно-техническими и нормативно-правовыми документами, регламентирующими разработку, согласование и утверждение: программ дорожных работ по совершенствованию и развитию дорожной сети, инвестиций в автомобильные дороги, проектной документации, планов работ</w:t>
      </w:r>
      <w:r w:rsidRPr="003B7D99">
        <w:rPr>
          <w:rFonts w:ascii="Times New Roman" w:hAnsi="Times New Roman" w:cs="Times New Roman"/>
          <w:spacing w:val="-39"/>
        </w:rPr>
        <w:t xml:space="preserve"> </w:t>
      </w:r>
      <w:r w:rsidRPr="003B7D99">
        <w:rPr>
          <w:rFonts w:ascii="Times New Roman" w:hAnsi="Times New Roman" w:cs="Times New Roman"/>
        </w:rPr>
        <w:t>по реконструкции, ремонту и содержанию автомобильных дорог</w:t>
      </w:r>
      <w:r>
        <w:rPr>
          <w:rFonts w:ascii="Times New Roman" w:hAnsi="Times New Roman" w:cs="Times New Roman"/>
          <w:lang w:val="kk-KZ"/>
        </w:rPr>
        <w:t>.</w:t>
      </w:r>
    </w:p>
    <w:p w:rsidR="00805A00" w:rsidRPr="003B7D99" w:rsidRDefault="00805A00" w:rsidP="00805A00">
      <w:pPr>
        <w:pStyle w:val="a5"/>
        <w:ind w:firstLine="708"/>
        <w:jc w:val="both"/>
        <w:rPr>
          <w:rFonts w:ascii="Times New Roman" w:hAnsi="Times New Roman" w:cs="Times New Roman"/>
        </w:rPr>
      </w:pPr>
      <w:r w:rsidRPr="003B7D99">
        <w:rPr>
          <w:rFonts w:ascii="Times New Roman" w:hAnsi="Times New Roman" w:cs="Times New Roman"/>
        </w:rPr>
        <w:t>В зависимости от капитальности мероприятий по повышению безопасности дорожного движения на</w:t>
      </w:r>
      <w:r w:rsidRPr="003B7D99">
        <w:rPr>
          <w:rFonts w:ascii="Times New Roman" w:hAnsi="Times New Roman" w:cs="Times New Roman"/>
          <w:spacing w:val="56"/>
        </w:rPr>
        <w:t xml:space="preserve"> </w:t>
      </w:r>
      <w:r w:rsidRPr="003B7D99">
        <w:rPr>
          <w:rFonts w:ascii="Times New Roman" w:hAnsi="Times New Roman" w:cs="Times New Roman"/>
        </w:rPr>
        <w:t>участках концентрации ДТП и, соответственно, возможных сроков их реализации, а также исходя из установленного порядка разработки, согласования и утверждения программ дорожных работ, следует различать следующие виды их планирования:</w:t>
      </w:r>
    </w:p>
    <w:p w:rsidR="00805A00" w:rsidRPr="003B7D99" w:rsidRDefault="00805A00" w:rsidP="00805A00">
      <w:pPr>
        <w:pStyle w:val="a4"/>
        <w:widowControl w:val="0"/>
        <w:numPr>
          <w:ilvl w:val="0"/>
          <w:numId w:val="4"/>
        </w:numPr>
        <w:tabs>
          <w:tab w:val="left" w:pos="0"/>
        </w:tabs>
        <w:autoSpaceDE w:val="0"/>
        <w:autoSpaceDN w:val="0"/>
        <w:spacing w:after="0" w:line="240" w:lineRule="auto"/>
        <w:contextualSpacing w:val="0"/>
        <w:jc w:val="both"/>
        <w:rPr>
          <w:rFonts w:ascii="Times New Roman" w:hAnsi="Times New Roman" w:cs="Times New Roman"/>
          <w:b/>
          <w:sz w:val="24"/>
        </w:rPr>
      </w:pPr>
      <w:r w:rsidRPr="003B7D99">
        <w:rPr>
          <w:rFonts w:ascii="Times New Roman" w:hAnsi="Times New Roman" w:cs="Times New Roman"/>
          <w:b/>
          <w:sz w:val="24"/>
        </w:rPr>
        <w:t>краткосрочное</w:t>
      </w:r>
      <w:r w:rsidRPr="003B7D99">
        <w:rPr>
          <w:rFonts w:ascii="Times New Roman" w:hAnsi="Times New Roman" w:cs="Times New Roman"/>
          <w:b/>
          <w:spacing w:val="-9"/>
          <w:sz w:val="24"/>
        </w:rPr>
        <w:t xml:space="preserve"> </w:t>
      </w:r>
      <w:r w:rsidRPr="003B7D99">
        <w:rPr>
          <w:rFonts w:ascii="Times New Roman" w:hAnsi="Times New Roman" w:cs="Times New Roman"/>
          <w:b/>
          <w:sz w:val="24"/>
        </w:rPr>
        <w:t>(оперативное);</w:t>
      </w:r>
    </w:p>
    <w:p w:rsidR="00805A00" w:rsidRPr="003B7D99" w:rsidRDefault="00805A00" w:rsidP="00805A00">
      <w:pPr>
        <w:pStyle w:val="a4"/>
        <w:widowControl w:val="0"/>
        <w:numPr>
          <w:ilvl w:val="0"/>
          <w:numId w:val="4"/>
        </w:numPr>
        <w:tabs>
          <w:tab w:val="left" w:pos="0"/>
        </w:tabs>
        <w:autoSpaceDE w:val="0"/>
        <w:autoSpaceDN w:val="0"/>
        <w:spacing w:after="0" w:line="240" w:lineRule="auto"/>
        <w:contextualSpacing w:val="0"/>
        <w:jc w:val="both"/>
        <w:rPr>
          <w:rFonts w:ascii="Times New Roman" w:hAnsi="Times New Roman" w:cs="Times New Roman"/>
          <w:b/>
          <w:sz w:val="24"/>
        </w:rPr>
      </w:pPr>
      <w:r w:rsidRPr="003B7D99">
        <w:rPr>
          <w:rFonts w:ascii="Times New Roman" w:hAnsi="Times New Roman" w:cs="Times New Roman"/>
          <w:b/>
          <w:sz w:val="24"/>
        </w:rPr>
        <w:t>годовое;</w:t>
      </w:r>
    </w:p>
    <w:p w:rsidR="00805A00" w:rsidRDefault="00805A00" w:rsidP="00805A00">
      <w:pPr>
        <w:pStyle w:val="a4"/>
        <w:widowControl w:val="0"/>
        <w:numPr>
          <w:ilvl w:val="0"/>
          <w:numId w:val="4"/>
        </w:numPr>
        <w:tabs>
          <w:tab w:val="left" w:pos="0"/>
        </w:tabs>
        <w:autoSpaceDE w:val="0"/>
        <w:autoSpaceDN w:val="0"/>
        <w:spacing w:after="0" w:line="240" w:lineRule="auto"/>
        <w:jc w:val="both"/>
        <w:rPr>
          <w:rFonts w:ascii="Times New Roman" w:hAnsi="Times New Roman" w:cs="Times New Roman"/>
          <w:b/>
          <w:sz w:val="24"/>
        </w:rPr>
      </w:pPr>
      <w:r w:rsidRPr="003B7D99">
        <w:rPr>
          <w:rFonts w:ascii="Times New Roman" w:hAnsi="Times New Roman" w:cs="Times New Roman"/>
          <w:b/>
          <w:sz w:val="24"/>
        </w:rPr>
        <w:t>долгосрочное и среднесрочное</w:t>
      </w:r>
      <w:r w:rsidRPr="003B7D99">
        <w:rPr>
          <w:rFonts w:ascii="Times New Roman" w:hAnsi="Times New Roman" w:cs="Times New Roman"/>
          <w:b/>
          <w:spacing w:val="-31"/>
          <w:sz w:val="24"/>
        </w:rPr>
        <w:t xml:space="preserve"> </w:t>
      </w:r>
      <w:r w:rsidRPr="003B7D99">
        <w:rPr>
          <w:rFonts w:ascii="Times New Roman" w:hAnsi="Times New Roman" w:cs="Times New Roman"/>
          <w:b/>
          <w:sz w:val="24"/>
        </w:rPr>
        <w:t>(программное).</w:t>
      </w:r>
    </w:p>
    <w:p w:rsidR="00805A00" w:rsidRDefault="00805A00" w:rsidP="00805A00">
      <w:pPr>
        <w:widowControl w:val="0"/>
        <w:tabs>
          <w:tab w:val="left" w:pos="0"/>
        </w:tabs>
        <w:autoSpaceDE w:val="0"/>
        <w:autoSpaceDN w:val="0"/>
        <w:spacing w:after="0" w:line="240" w:lineRule="auto"/>
        <w:jc w:val="both"/>
        <w:rPr>
          <w:rFonts w:ascii="Times New Roman" w:hAnsi="Times New Roman" w:cs="Times New Roman"/>
          <w:b/>
          <w:sz w:val="24"/>
        </w:rPr>
      </w:pPr>
    </w:p>
    <w:p w:rsidR="00805A00" w:rsidRDefault="00805A00" w:rsidP="00805A00">
      <w:pPr>
        <w:spacing w:after="0" w:line="240" w:lineRule="auto"/>
        <w:ind w:firstLine="709"/>
        <w:jc w:val="both"/>
        <w:rPr>
          <w:rFonts w:ascii="Times New Roman" w:hAnsi="Times New Roman" w:cs="Times New Roman"/>
          <w:sz w:val="24"/>
          <w:szCs w:val="24"/>
        </w:rPr>
      </w:pPr>
      <w:r w:rsidRPr="00460DE6">
        <w:rPr>
          <w:rFonts w:ascii="Times New Roman" w:hAnsi="Times New Roman" w:cs="Times New Roman"/>
          <w:b/>
          <w:i/>
          <w:sz w:val="24"/>
          <w:szCs w:val="24"/>
        </w:rPr>
        <w:t>Краткосрочное (оперативное) планирование</w:t>
      </w:r>
      <w:r w:rsidRPr="00460DE6">
        <w:rPr>
          <w:rFonts w:ascii="Times New Roman" w:hAnsi="Times New Roman" w:cs="Times New Roman"/>
          <w:sz w:val="24"/>
          <w:szCs w:val="24"/>
        </w:rPr>
        <w:t xml:space="preserve"> осуществляется при назначении работ по содержанию дорожной сети на участках, элементах дорог и дорожных</w:t>
      </w:r>
      <w:r w:rsidRPr="00460DE6">
        <w:rPr>
          <w:rFonts w:ascii="Times New Roman" w:hAnsi="Times New Roman" w:cs="Times New Roman"/>
          <w:sz w:val="24"/>
          <w:szCs w:val="24"/>
        </w:rPr>
        <w:tab/>
        <w:t>сооружений, ТЭП которых не соответствуют</w:t>
      </w:r>
      <w:r>
        <w:rPr>
          <w:rFonts w:ascii="Times New Roman" w:hAnsi="Times New Roman" w:cs="Times New Roman"/>
          <w:sz w:val="24"/>
          <w:szCs w:val="24"/>
          <w:lang w:val="kk-KZ"/>
        </w:rPr>
        <w:t xml:space="preserve"> нормативным</w:t>
      </w:r>
      <w:r w:rsidRPr="00460DE6">
        <w:rPr>
          <w:rFonts w:ascii="Times New Roman" w:hAnsi="Times New Roman" w:cs="Times New Roman"/>
          <w:sz w:val="24"/>
          <w:szCs w:val="24"/>
        </w:rPr>
        <w:t xml:space="preserve"> требованиям</w:t>
      </w:r>
      <w:r w:rsidRPr="00460DE6">
        <w:rPr>
          <w:rFonts w:ascii="Times New Roman" w:hAnsi="Times New Roman" w:cs="Times New Roman"/>
          <w:color w:val="0000FF"/>
          <w:sz w:val="24"/>
          <w:szCs w:val="24"/>
        </w:rPr>
        <w:t xml:space="preserve"> </w:t>
      </w:r>
      <w:r w:rsidRPr="00740FA0">
        <w:rPr>
          <w:rFonts w:ascii="Times New Roman" w:hAnsi="Times New Roman" w:cs="Times New Roman"/>
          <w:sz w:val="24"/>
          <w:szCs w:val="24"/>
          <w:lang w:val="kk-KZ"/>
        </w:rPr>
        <w:t>(</w:t>
      </w:r>
      <w:hyperlink r:id="rId7">
        <w:r w:rsidRPr="00460DE6">
          <w:rPr>
            <w:rFonts w:ascii="Times New Roman" w:hAnsi="Times New Roman" w:cs="Times New Roman"/>
            <w:color w:val="FF0000"/>
            <w:sz w:val="24"/>
            <w:szCs w:val="24"/>
          </w:rPr>
          <w:t>ГОСТ Р</w:t>
        </w:r>
      </w:hyperlink>
      <w:hyperlink r:id="rId8">
        <w:r w:rsidRPr="00460DE6">
          <w:rPr>
            <w:rFonts w:ascii="Times New Roman" w:hAnsi="Times New Roman" w:cs="Times New Roman"/>
            <w:color w:val="FF0000"/>
            <w:sz w:val="24"/>
            <w:szCs w:val="24"/>
          </w:rPr>
          <w:t xml:space="preserve"> 50597-93 </w:t>
        </w:r>
      </w:hyperlink>
      <w:r w:rsidRPr="00460DE6">
        <w:rPr>
          <w:rFonts w:ascii="Times New Roman" w:hAnsi="Times New Roman" w:cs="Times New Roman"/>
          <w:sz w:val="24"/>
          <w:szCs w:val="24"/>
        </w:rPr>
        <w:t>и «</w:t>
      </w:r>
      <w:r w:rsidRPr="00460DE6">
        <w:rPr>
          <w:rFonts w:ascii="Times New Roman" w:hAnsi="Times New Roman" w:cs="Times New Roman"/>
          <w:b/>
          <w:sz w:val="24"/>
          <w:szCs w:val="24"/>
        </w:rPr>
        <w:t>Временного руководства по оценке уровня содержания автомобильных дорог</w:t>
      </w:r>
      <w:r w:rsidRPr="00460DE6">
        <w:rPr>
          <w:rFonts w:ascii="Times New Roman" w:hAnsi="Times New Roman" w:cs="Times New Roman"/>
          <w:sz w:val="24"/>
          <w:szCs w:val="24"/>
        </w:rPr>
        <w:t>»</w:t>
      </w:r>
      <w:r>
        <w:rPr>
          <w:rFonts w:ascii="Times New Roman" w:hAnsi="Times New Roman" w:cs="Times New Roman"/>
          <w:sz w:val="24"/>
          <w:szCs w:val="24"/>
          <w:lang w:val="kk-KZ"/>
        </w:rPr>
        <w:t>)</w:t>
      </w:r>
      <w:r w:rsidRPr="00460DE6">
        <w:rPr>
          <w:rFonts w:ascii="Times New Roman" w:hAnsi="Times New Roman" w:cs="Times New Roman"/>
          <w:sz w:val="24"/>
          <w:szCs w:val="24"/>
        </w:rPr>
        <w:t>. Планирование работ и ликвидация таких дефектов транспортно-эксплуатационного состояния дорог должны выполняться по мере их обнаружения в установленные сроки в соответствии с технологиями дорожных работ, принятыми в «</w:t>
      </w:r>
      <w:r w:rsidRPr="00460DE6">
        <w:rPr>
          <w:rFonts w:ascii="Times New Roman" w:hAnsi="Times New Roman" w:cs="Times New Roman"/>
          <w:b/>
          <w:sz w:val="24"/>
          <w:szCs w:val="24"/>
        </w:rPr>
        <w:t>Технических правилах ремонта и содержания автомобильных дорог</w:t>
      </w:r>
      <w:r w:rsidRPr="00460DE6">
        <w:rPr>
          <w:rFonts w:ascii="Times New Roman" w:hAnsi="Times New Roman" w:cs="Times New Roman"/>
          <w:sz w:val="24"/>
          <w:szCs w:val="24"/>
        </w:rPr>
        <w:t>» (</w:t>
      </w:r>
      <w:hyperlink r:id="rId9">
        <w:r w:rsidRPr="00460DE6">
          <w:rPr>
            <w:rFonts w:ascii="Times New Roman" w:hAnsi="Times New Roman" w:cs="Times New Roman"/>
            <w:color w:val="0000FF"/>
            <w:sz w:val="24"/>
            <w:szCs w:val="24"/>
            <w:u w:val="single" w:color="0000FF"/>
          </w:rPr>
          <w:t>ВСН 24-88</w:t>
        </w:r>
      </w:hyperlink>
      <w:r w:rsidRPr="00460DE6">
        <w:rPr>
          <w:rFonts w:ascii="Times New Roman" w:hAnsi="Times New Roman" w:cs="Times New Roman"/>
          <w:sz w:val="24"/>
          <w:szCs w:val="24"/>
        </w:rPr>
        <w:t>). На период до завершения работ по ликвидации выявленных дефектов на соответствующих участках дорог в предусмотренном порядке должны быть введены временные ограничения движения транспортных средств, обеспечивающие безопасность дорожного движения. Приоритетность реализации мероприятий по повышению безопасности движения при краткосрочном (оперативном) планировании дорожных работ, направленных на доведение транспортно-эксплуатационного состояния дорожной сети до допускаемого уровня содержания, должна определяться степенью опасности участков концентрации ДТП, на которых выявлены дефекты, влияющие на условия безопасности движения, а также степенью опасности самих этих дефектов.</w:t>
      </w:r>
    </w:p>
    <w:p w:rsidR="00805A00" w:rsidRPr="00460DE6" w:rsidRDefault="00805A00" w:rsidP="00805A00">
      <w:pPr>
        <w:shd w:val="clear" w:color="auto" w:fill="FFFFFF"/>
        <w:spacing w:after="0" w:line="240" w:lineRule="auto"/>
        <w:ind w:firstLine="709"/>
        <w:jc w:val="both"/>
        <w:rPr>
          <w:rFonts w:ascii="Times New Roman" w:eastAsia="Times New Roman" w:hAnsi="Times New Roman" w:cs="Times New Roman"/>
          <w:color w:val="111111"/>
          <w:sz w:val="24"/>
          <w:szCs w:val="24"/>
          <w:lang w:eastAsia="ru-RU"/>
        </w:rPr>
      </w:pPr>
    </w:p>
    <w:p w:rsidR="00805A00" w:rsidRPr="00460DE6" w:rsidRDefault="00805A00" w:rsidP="00805A00">
      <w:pPr>
        <w:widowControl w:val="0"/>
        <w:tabs>
          <w:tab w:val="left" w:pos="0"/>
        </w:tabs>
        <w:autoSpaceDE w:val="0"/>
        <w:autoSpaceDN w:val="0"/>
        <w:spacing w:after="0" w:line="247" w:lineRule="auto"/>
        <w:jc w:val="both"/>
        <w:rPr>
          <w:rFonts w:ascii="Times New Roman" w:hAnsi="Times New Roman" w:cs="Times New Roman"/>
          <w:sz w:val="24"/>
          <w:szCs w:val="24"/>
        </w:rPr>
      </w:pPr>
      <w:r>
        <w:rPr>
          <w:rFonts w:ascii="Times New Roman" w:hAnsi="Times New Roman" w:cs="Times New Roman"/>
          <w:sz w:val="24"/>
          <w:szCs w:val="24"/>
        </w:rPr>
        <w:tab/>
      </w:r>
      <w:r w:rsidRPr="00460DE6">
        <w:rPr>
          <w:rFonts w:ascii="Times New Roman" w:hAnsi="Times New Roman" w:cs="Times New Roman"/>
          <w:b/>
          <w:i/>
          <w:sz w:val="24"/>
          <w:szCs w:val="24"/>
        </w:rPr>
        <w:t>Годовое планирование</w:t>
      </w:r>
      <w:r w:rsidRPr="00460DE6">
        <w:rPr>
          <w:rFonts w:ascii="Times New Roman" w:hAnsi="Times New Roman" w:cs="Times New Roman"/>
          <w:sz w:val="24"/>
          <w:szCs w:val="24"/>
        </w:rPr>
        <w:t xml:space="preserve"> мероприятий по обеспечению безопасности движения на участках концентрации ДТП осуществляется при составлении годовых программ дорожных работ на </w:t>
      </w:r>
      <w:r>
        <w:rPr>
          <w:rFonts w:ascii="Times New Roman" w:hAnsi="Times New Roman" w:cs="Times New Roman"/>
          <w:sz w:val="24"/>
          <w:szCs w:val="24"/>
        </w:rPr>
        <w:t>автомобильных</w:t>
      </w:r>
      <w:r w:rsidRPr="00460DE6">
        <w:rPr>
          <w:rFonts w:ascii="Times New Roman" w:hAnsi="Times New Roman" w:cs="Times New Roman"/>
          <w:sz w:val="24"/>
          <w:szCs w:val="24"/>
        </w:rPr>
        <w:t xml:space="preserve"> дорогах.</w:t>
      </w:r>
    </w:p>
    <w:p w:rsidR="00805A00" w:rsidRPr="003B7D99" w:rsidRDefault="00805A00" w:rsidP="00805A00">
      <w:pPr>
        <w:pStyle w:val="a5"/>
        <w:spacing w:line="247" w:lineRule="auto"/>
        <w:ind w:firstLine="708"/>
        <w:jc w:val="both"/>
        <w:rPr>
          <w:rFonts w:ascii="Times New Roman" w:hAnsi="Times New Roman" w:cs="Times New Roman"/>
        </w:rPr>
      </w:pPr>
      <w:r w:rsidRPr="003B7D99">
        <w:rPr>
          <w:rFonts w:ascii="Times New Roman" w:hAnsi="Times New Roman" w:cs="Times New Roman"/>
        </w:rPr>
        <w:t>Обосновывающие материалы к указанным программам должны содержать:</w:t>
      </w:r>
    </w:p>
    <w:p w:rsidR="00805A00" w:rsidRPr="003B7D99" w:rsidRDefault="00805A00" w:rsidP="00805A00">
      <w:pPr>
        <w:pStyle w:val="a4"/>
        <w:widowControl w:val="0"/>
        <w:numPr>
          <w:ilvl w:val="0"/>
          <w:numId w:val="5"/>
        </w:numPr>
        <w:tabs>
          <w:tab w:val="left" w:pos="0"/>
        </w:tabs>
        <w:autoSpaceDE w:val="0"/>
        <w:autoSpaceDN w:val="0"/>
        <w:spacing w:after="0" w:line="247" w:lineRule="auto"/>
        <w:contextualSpacing w:val="0"/>
        <w:jc w:val="both"/>
        <w:rPr>
          <w:rFonts w:ascii="Times New Roman" w:hAnsi="Times New Roman" w:cs="Times New Roman"/>
          <w:sz w:val="24"/>
          <w:szCs w:val="24"/>
        </w:rPr>
      </w:pPr>
      <w:r w:rsidRPr="003B7D99">
        <w:rPr>
          <w:rFonts w:ascii="Times New Roman" w:hAnsi="Times New Roman" w:cs="Times New Roman"/>
          <w:sz w:val="24"/>
          <w:szCs w:val="24"/>
        </w:rPr>
        <w:t>сведения об участках концентрации ДТП (местоположение, степень опасности, перечень дорожных факторов, способствующих их возникновению);</w:t>
      </w:r>
    </w:p>
    <w:p w:rsidR="00805A00" w:rsidRPr="00460DE6" w:rsidRDefault="00805A00" w:rsidP="00805A00">
      <w:pPr>
        <w:pStyle w:val="a4"/>
        <w:widowControl w:val="0"/>
        <w:numPr>
          <w:ilvl w:val="0"/>
          <w:numId w:val="5"/>
        </w:numPr>
        <w:tabs>
          <w:tab w:val="left" w:pos="936"/>
        </w:tabs>
        <w:autoSpaceDE w:val="0"/>
        <w:autoSpaceDN w:val="0"/>
        <w:spacing w:after="0" w:line="247" w:lineRule="auto"/>
        <w:jc w:val="both"/>
        <w:rPr>
          <w:rFonts w:ascii="Times New Roman" w:hAnsi="Times New Roman" w:cs="Times New Roman"/>
          <w:sz w:val="24"/>
          <w:szCs w:val="24"/>
        </w:rPr>
      </w:pPr>
      <w:r w:rsidRPr="00460DE6">
        <w:rPr>
          <w:rFonts w:ascii="Times New Roman" w:hAnsi="Times New Roman" w:cs="Times New Roman"/>
          <w:sz w:val="24"/>
          <w:szCs w:val="24"/>
        </w:rPr>
        <w:t>сведения о запланированных мероприятиях по повышению безопасности движения на участках концентрации ДТП (наименование, адрес и срок проведения, стоимость).</w:t>
      </w:r>
    </w:p>
    <w:p w:rsidR="00805A00" w:rsidRDefault="00805A00" w:rsidP="00805A00">
      <w:pPr>
        <w:spacing w:after="0" w:line="240" w:lineRule="auto"/>
        <w:ind w:firstLine="709"/>
        <w:jc w:val="both"/>
        <w:rPr>
          <w:rFonts w:ascii="Times New Roman" w:hAnsi="Times New Roman" w:cs="Times New Roman"/>
          <w:sz w:val="24"/>
          <w:szCs w:val="24"/>
        </w:rPr>
      </w:pPr>
      <w:r w:rsidRPr="003B7D99">
        <w:rPr>
          <w:rFonts w:ascii="Times New Roman" w:hAnsi="Times New Roman" w:cs="Times New Roman"/>
          <w:sz w:val="24"/>
          <w:szCs w:val="24"/>
        </w:rPr>
        <w:t>Дополнительно должен быть составлен план мероприятий по организации системы диагностики состояния дорог по органам дорожного управления, включающий обследование участков концентрации ДТП.</w:t>
      </w:r>
    </w:p>
    <w:p w:rsidR="00805A00" w:rsidRDefault="00805A00" w:rsidP="00805A00">
      <w:pPr>
        <w:spacing w:after="0" w:line="240" w:lineRule="auto"/>
        <w:ind w:firstLine="709"/>
        <w:jc w:val="both"/>
        <w:rPr>
          <w:rFonts w:ascii="Times New Roman" w:eastAsia="Times New Roman" w:hAnsi="Times New Roman" w:cs="Times New Roman"/>
          <w:color w:val="111111"/>
          <w:sz w:val="24"/>
          <w:szCs w:val="24"/>
          <w:shd w:val="clear" w:color="auto" w:fill="FFFFFF"/>
          <w:lang w:eastAsia="ru-RU"/>
        </w:rPr>
      </w:pPr>
    </w:p>
    <w:p w:rsidR="00805A00" w:rsidRPr="009A7D52" w:rsidRDefault="00805A00" w:rsidP="00805A00">
      <w:pPr>
        <w:spacing w:after="0" w:line="240" w:lineRule="auto"/>
        <w:ind w:firstLine="709"/>
        <w:jc w:val="both"/>
        <w:rPr>
          <w:rFonts w:ascii="Times New Roman" w:eastAsia="Times New Roman" w:hAnsi="Times New Roman" w:cs="Times New Roman"/>
          <w:sz w:val="24"/>
          <w:szCs w:val="24"/>
          <w:lang w:eastAsia="ru-RU"/>
        </w:rPr>
      </w:pPr>
      <w:r w:rsidRPr="009A7D52">
        <w:rPr>
          <w:rFonts w:ascii="Times New Roman" w:eastAsia="Times New Roman" w:hAnsi="Times New Roman" w:cs="Times New Roman"/>
          <w:b/>
          <w:i/>
          <w:color w:val="111111"/>
          <w:sz w:val="24"/>
          <w:szCs w:val="24"/>
          <w:shd w:val="clear" w:color="auto" w:fill="FFFFFF"/>
          <w:lang w:eastAsia="ru-RU"/>
        </w:rPr>
        <w:t>Долгосрочное и среднесрочное (программное) планирование</w:t>
      </w:r>
      <w:r w:rsidRPr="009A7D52">
        <w:rPr>
          <w:rFonts w:ascii="Times New Roman" w:eastAsia="Times New Roman" w:hAnsi="Times New Roman" w:cs="Times New Roman"/>
          <w:color w:val="111111"/>
          <w:sz w:val="24"/>
          <w:szCs w:val="24"/>
          <w:shd w:val="clear" w:color="auto" w:fill="FFFFFF"/>
          <w:lang w:eastAsia="ru-RU"/>
        </w:rPr>
        <w:t xml:space="preserve"> мероприятий по обеспечению безопасности движения на участках концентрации ДТП и их предупреждению осуществляется при разработке программ совершенствования и развития </w:t>
      </w:r>
      <w:r w:rsidRPr="009A7D52">
        <w:rPr>
          <w:rFonts w:ascii="Times New Roman" w:eastAsia="Times New Roman" w:hAnsi="Times New Roman" w:cs="Times New Roman"/>
          <w:color w:val="111111"/>
          <w:sz w:val="24"/>
          <w:szCs w:val="24"/>
          <w:shd w:val="clear" w:color="auto" w:fill="FFFFFF"/>
          <w:lang w:eastAsia="ru-RU"/>
        </w:rPr>
        <w:lastRenderedPageBreak/>
        <w:t>дорожной сети, программ развития дорог, обосновании инвестиций, разработке инженерных проектов.</w:t>
      </w:r>
    </w:p>
    <w:p w:rsidR="00805A00" w:rsidRPr="009A7D52" w:rsidRDefault="00805A00" w:rsidP="00805A00">
      <w:pPr>
        <w:shd w:val="clear" w:color="auto" w:fill="FFFFFF"/>
        <w:spacing w:after="0" w:line="240" w:lineRule="auto"/>
        <w:ind w:firstLine="709"/>
        <w:jc w:val="both"/>
        <w:rPr>
          <w:rFonts w:ascii="Times New Roman" w:eastAsia="Times New Roman" w:hAnsi="Times New Roman" w:cs="Times New Roman"/>
          <w:color w:val="111111"/>
          <w:sz w:val="24"/>
          <w:szCs w:val="24"/>
          <w:lang w:eastAsia="ru-RU"/>
        </w:rPr>
      </w:pPr>
      <w:r w:rsidRPr="009A7D52">
        <w:rPr>
          <w:rFonts w:ascii="Times New Roman" w:eastAsia="Times New Roman" w:hAnsi="Times New Roman" w:cs="Times New Roman"/>
          <w:color w:val="111111"/>
          <w:sz w:val="24"/>
          <w:szCs w:val="24"/>
          <w:lang w:eastAsia="ru-RU"/>
        </w:rPr>
        <w:t>Основные задачи долгосрочного и среднесрочного планирования мероприятий по обеспечению безопасности дорожного движения на участках концентрации ДТП реализуются на основе:</w:t>
      </w:r>
    </w:p>
    <w:p w:rsidR="00805A00" w:rsidRPr="009A7D52" w:rsidRDefault="00805A00" w:rsidP="00805A00">
      <w:pPr>
        <w:pStyle w:val="a4"/>
        <w:numPr>
          <w:ilvl w:val="0"/>
          <w:numId w:val="2"/>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9A7D52">
        <w:rPr>
          <w:rFonts w:ascii="Times New Roman" w:eastAsia="Times New Roman" w:hAnsi="Times New Roman" w:cs="Times New Roman"/>
          <w:color w:val="111111"/>
          <w:sz w:val="24"/>
          <w:szCs w:val="24"/>
          <w:lang w:eastAsia="ru-RU"/>
        </w:rPr>
        <w:t>учета социально-экономических потерь от дорожно-транспортных происшествий при определении экономической целесообразности и очередности проведения работ по ремонту, реконструкции и строительству дорог и дорожных сооружений;</w:t>
      </w:r>
    </w:p>
    <w:p w:rsidR="00805A00" w:rsidRPr="009A7D52" w:rsidRDefault="00805A00" w:rsidP="00805A00">
      <w:pPr>
        <w:pStyle w:val="a4"/>
        <w:numPr>
          <w:ilvl w:val="0"/>
          <w:numId w:val="2"/>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9A7D52">
        <w:rPr>
          <w:rFonts w:ascii="Times New Roman" w:eastAsia="Times New Roman" w:hAnsi="Times New Roman" w:cs="Times New Roman"/>
          <w:color w:val="111111"/>
          <w:sz w:val="24"/>
          <w:szCs w:val="24"/>
          <w:lang w:eastAsia="ru-RU"/>
        </w:rPr>
        <w:t>обоснования сокращения количества и тяжести последствий дорожно-транспортных происшествий при реализации выбранного варианта развития дорог;</w:t>
      </w:r>
    </w:p>
    <w:p w:rsidR="00805A00" w:rsidRPr="009A7D52" w:rsidRDefault="00805A00" w:rsidP="00805A00">
      <w:pPr>
        <w:pStyle w:val="a4"/>
        <w:numPr>
          <w:ilvl w:val="0"/>
          <w:numId w:val="2"/>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9A7D52">
        <w:rPr>
          <w:rFonts w:ascii="Times New Roman" w:eastAsia="Times New Roman" w:hAnsi="Times New Roman" w:cs="Times New Roman"/>
          <w:color w:val="111111"/>
          <w:sz w:val="24"/>
          <w:szCs w:val="24"/>
          <w:lang w:eastAsia="ru-RU"/>
        </w:rPr>
        <w:t>оценки технических решений в инженерных проектах дорог по критериям обеспечения безопасности дорожного движения.</w:t>
      </w:r>
    </w:p>
    <w:p w:rsidR="00805A00" w:rsidRDefault="00805A00" w:rsidP="00805A00">
      <w:pPr>
        <w:shd w:val="clear" w:color="auto" w:fill="FFFFFF"/>
        <w:spacing w:after="0" w:line="240" w:lineRule="auto"/>
        <w:ind w:firstLine="709"/>
        <w:jc w:val="both"/>
        <w:rPr>
          <w:rFonts w:ascii="Times New Roman" w:eastAsia="Times New Roman" w:hAnsi="Times New Roman" w:cs="Times New Roman"/>
          <w:color w:val="111111"/>
          <w:sz w:val="24"/>
          <w:szCs w:val="24"/>
          <w:lang w:eastAsia="ru-RU"/>
        </w:rPr>
      </w:pPr>
      <w:r w:rsidRPr="009A7D52">
        <w:rPr>
          <w:rFonts w:ascii="Times New Roman" w:eastAsia="Times New Roman" w:hAnsi="Times New Roman" w:cs="Times New Roman"/>
          <w:color w:val="111111"/>
          <w:sz w:val="24"/>
          <w:szCs w:val="24"/>
          <w:lang w:eastAsia="ru-RU"/>
        </w:rPr>
        <w:t xml:space="preserve">Для оценки проектных решений при новом строительстве дорог рекомендуется использовать расчетные методы </w:t>
      </w:r>
      <w:r>
        <w:rPr>
          <w:rFonts w:ascii="Times New Roman" w:eastAsia="Times New Roman" w:hAnsi="Times New Roman" w:cs="Times New Roman"/>
          <w:color w:val="111111"/>
          <w:sz w:val="24"/>
          <w:szCs w:val="24"/>
          <w:lang w:eastAsia="ru-RU"/>
        </w:rPr>
        <w:t>«</w:t>
      </w:r>
      <w:r w:rsidRPr="009A7D52">
        <w:rPr>
          <w:rFonts w:ascii="Times New Roman" w:eastAsia="Times New Roman" w:hAnsi="Times New Roman" w:cs="Times New Roman"/>
          <w:color w:val="111111"/>
          <w:sz w:val="24"/>
          <w:szCs w:val="24"/>
          <w:lang w:eastAsia="ru-RU"/>
        </w:rPr>
        <w:t>итогового коэффициента аварийности</w:t>
      </w:r>
      <w:r>
        <w:rPr>
          <w:rFonts w:ascii="Times New Roman" w:eastAsia="Times New Roman" w:hAnsi="Times New Roman" w:cs="Times New Roman"/>
          <w:color w:val="111111"/>
          <w:sz w:val="24"/>
          <w:szCs w:val="24"/>
          <w:lang w:eastAsia="ru-RU"/>
        </w:rPr>
        <w:t>»</w:t>
      </w:r>
      <w:r w:rsidRPr="009A7D52">
        <w:rPr>
          <w:rFonts w:ascii="Times New Roman" w:eastAsia="Times New Roman" w:hAnsi="Times New Roman" w:cs="Times New Roman"/>
          <w:color w:val="111111"/>
          <w:sz w:val="24"/>
          <w:szCs w:val="24"/>
          <w:lang w:eastAsia="ru-RU"/>
        </w:rPr>
        <w:t> </w:t>
      </w:r>
      <w:hyperlink r:id="rId10" w:history="1">
        <w:r w:rsidRPr="00C50C9D">
          <w:rPr>
            <w:rFonts w:ascii="Times New Roman" w:eastAsia="Times New Roman" w:hAnsi="Times New Roman" w:cs="Times New Roman"/>
            <w:color w:val="000000"/>
            <w:sz w:val="24"/>
            <w:szCs w:val="24"/>
            <w:lang w:eastAsia="ru-RU"/>
          </w:rPr>
          <w:t>и</w:t>
        </w:r>
      </w:hyperlink>
      <w:r w:rsidRPr="009A7D52">
        <w:rPr>
          <w:rFonts w:ascii="Times New Roman" w:eastAsia="Times New Roman" w:hAnsi="Times New Roman" w:cs="Times New Roman"/>
          <w:color w:val="111111"/>
          <w:sz w:val="24"/>
          <w:szCs w:val="24"/>
          <w:lang w:eastAsia="ru-RU"/>
        </w:rPr>
        <w:t> </w:t>
      </w:r>
      <w:r>
        <w:rPr>
          <w:rFonts w:ascii="Times New Roman" w:eastAsia="Times New Roman" w:hAnsi="Times New Roman" w:cs="Times New Roman"/>
          <w:color w:val="111111"/>
          <w:sz w:val="24"/>
          <w:szCs w:val="24"/>
          <w:lang w:eastAsia="ru-RU"/>
        </w:rPr>
        <w:t>«</w:t>
      </w:r>
      <w:r w:rsidRPr="009A7D52">
        <w:rPr>
          <w:rFonts w:ascii="Times New Roman" w:eastAsia="Times New Roman" w:hAnsi="Times New Roman" w:cs="Times New Roman"/>
          <w:color w:val="111111"/>
          <w:sz w:val="24"/>
          <w:szCs w:val="24"/>
          <w:lang w:eastAsia="ru-RU"/>
        </w:rPr>
        <w:t>коэффициента безопасности</w:t>
      </w:r>
      <w:r>
        <w:rPr>
          <w:rFonts w:ascii="Times New Roman" w:eastAsia="Times New Roman" w:hAnsi="Times New Roman" w:cs="Times New Roman"/>
          <w:color w:val="111111"/>
          <w:sz w:val="24"/>
          <w:szCs w:val="24"/>
          <w:lang w:eastAsia="ru-RU"/>
        </w:rPr>
        <w:t>»</w:t>
      </w:r>
      <w:r w:rsidRPr="009A7D52">
        <w:rPr>
          <w:rFonts w:ascii="Times New Roman" w:eastAsia="Times New Roman" w:hAnsi="Times New Roman" w:cs="Times New Roman"/>
          <w:color w:val="111111"/>
          <w:sz w:val="24"/>
          <w:szCs w:val="24"/>
          <w:lang w:eastAsia="ru-RU"/>
        </w:rPr>
        <w:t>.</w:t>
      </w:r>
    </w:p>
    <w:p w:rsidR="00805A00" w:rsidRPr="003B7D99" w:rsidRDefault="00805A00" w:rsidP="00805A00">
      <w:pPr>
        <w:pStyle w:val="a5"/>
        <w:spacing w:line="247" w:lineRule="auto"/>
        <w:ind w:firstLine="709"/>
        <w:jc w:val="both"/>
        <w:rPr>
          <w:rFonts w:ascii="Times New Roman" w:hAnsi="Times New Roman" w:cs="Times New Roman"/>
        </w:rPr>
      </w:pPr>
    </w:p>
    <w:p w:rsidR="00805A00" w:rsidRPr="009A7D52" w:rsidRDefault="00805A00" w:rsidP="00805A00">
      <w:pPr>
        <w:shd w:val="clear" w:color="auto" w:fill="FFFFFF"/>
        <w:spacing w:after="0" w:line="240" w:lineRule="auto"/>
        <w:ind w:firstLine="709"/>
        <w:jc w:val="both"/>
        <w:rPr>
          <w:rFonts w:ascii="Times New Roman" w:eastAsia="Times New Roman" w:hAnsi="Times New Roman" w:cs="Times New Roman"/>
          <w:color w:val="111111"/>
          <w:sz w:val="24"/>
          <w:szCs w:val="24"/>
          <w:lang w:eastAsia="ru-RU"/>
        </w:rPr>
      </w:pPr>
      <w:r w:rsidRPr="009A7D52">
        <w:rPr>
          <w:rFonts w:ascii="Times New Roman" w:eastAsia="Times New Roman" w:hAnsi="Times New Roman" w:cs="Times New Roman"/>
          <w:color w:val="111111"/>
          <w:sz w:val="24"/>
          <w:szCs w:val="24"/>
          <w:lang w:eastAsia="ru-RU"/>
        </w:rPr>
        <w:t>При планировании дорожных работ по обеспечению безопасности движения на участках концентрации ДТП требуется для каждого такого участка на основе технико-экономической оценки вариантов улучшения дорожных условий выбрать наиболее эффективный комплекс мероприятий.</w:t>
      </w:r>
    </w:p>
    <w:p w:rsidR="00805A00" w:rsidRPr="009A7D52" w:rsidRDefault="00805A00" w:rsidP="00805A00">
      <w:pPr>
        <w:shd w:val="clear" w:color="auto" w:fill="FFFFFF"/>
        <w:spacing w:after="0" w:line="240" w:lineRule="auto"/>
        <w:ind w:firstLine="709"/>
        <w:jc w:val="both"/>
        <w:rPr>
          <w:rFonts w:ascii="Times New Roman" w:eastAsia="Times New Roman" w:hAnsi="Times New Roman" w:cs="Times New Roman"/>
          <w:color w:val="111111"/>
          <w:sz w:val="24"/>
          <w:szCs w:val="24"/>
          <w:lang w:eastAsia="ru-RU"/>
        </w:rPr>
      </w:pPr>
      <w:r w:rsidRPr="009A7D52">
        <w:rPr>
          <w:rFonts w:ascii="Times New Roman" w:eastAsia="Times New Roman" w:hAnsi="Times New Roman" w:cs="Times New Roman"/>
          <w:color w:val="111111"/>
          <w:sz w:val="24"/>
          <w:szCs w:val="24"/>
          <w:lang w:eastAsia="ru-RU"/>
        </w:rPr>
        <w:t>Для выбора наиболее эффективного комплекса мероприятий по обеспечению безопасности дорожного движения на участках концентрации ДТП следует:</w:t>
      </w:r>
    </w:p>
    <w:p w:rsidR="00805A00" w:rsidRPr="00C50C9D" w:rsidRDefault="00805A00" w:rsidP="00805A00">
      <w:pPr>
        <w:pStyle w:val="a4"/>
        <w:numPr>
          <w:ilvl w:val="0"/>
          <w:numId w:val="3"/>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50C9D">
        <w:rPr>
          <w:rFonts w:ascii="Times New Roman" w:eastAsia="Times New Roman" w:hAnsi="Times New Roman" w:cs="Times New Roman"/>
          <w:color w:val="111111"/>
          <w:sz w:val="24"/>
          <w:szCs w:val="24"/>
          <w:lang w:eastAsia="ru-RU"/>
        </w:rPr>
        <w:t>провести диагностику участков концентрации ДТП для установления элементов и характеристик дороги, не отвечающих нормативным требованиям;</w:t>
      </w:r>
    </w:p>
    <w:p w:rsidR="00805A00" w:rsidRPr="00C50C9D" w:rsidRDefault="00805A00" w:rsidP="00805A00">
      <w:pPr>
        <w:pStyle w:val="a4"/>
        <w:numPr>
          <w:ilvl w:val="0"/>
          <w:numId w:val="3"/>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50C9D">
        <w:rPr>
          <w:rFonts w:ascii="Times New Roman" w:eastAsia="Times New Roman" w:hAnsi="Times New Roman" w:cs="Times New Roman"/>
          <w:color w:val="111111"/>
          <w:sz w:val="24"/>
          <w:szCs w:val="24"/>
          <w:lang w:eastAsia="ru-RU"/>
        </w:rPr>
        <w:t>в результате анализа дорожных условий и состояния аварийности установить перечень возможных мероприятий, направленных на устранение неблагоприятных дорожных факторов, способствующих возникновению ДТП на рассматриваемых участках их концентрации;</w:t>
      </w:r>
    </w:p>
    <w:p w:rsidR="00805A00" w:rsidRPr="00C50C9D" w:rsidRDefault="00805A00" w:rsidP="00805A00">
      <w:pPr>
        <w:pStyle w:val="a4"/>
        <w:numPr>
          <w:ilvl w:val="0"/>
          <w:numId w:val="3"/>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50C9D">
        <w:rPr>
          <w:rFonts w:ascii="Times New Roman" w:eastAsia="Times New Roman" w:hAnsi="Times New Roman" w:cs="Times New Roman"/>
          <w:color w:val="111111"/>
          <w:sz w:val="24"/>
          <w:szCs w:val="24"/>
          <w:lang w:eastAsia="ru-RU"/>
        </w:rPr>
        <w:t>выполнить на каждом участке концентрации ДТП технико-экономическое сравнение комплексов мероприятий по повышению безопасности дорожного движения:</w:t>
      </w:r>
    </w:p>
    <w:p w:rsidR="00805A00" w:rsidRPr="00C50C9D" w:rsidRDefault="00805A00" w:rsidP="00805A00">
      <w:pPr>
        <w:pStyle w:val="a4"/>
        <w:numPr>
          <w:ilvl w:val="0"/>
          <w:numId w:val="3"/>
        </w:num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C50C9D">
        <w:rPr>
          <w:rFonts w:ascii="Times New Roman" w:eastAsia="Times New Roman" w:hAnsi="Times New Roman" w:cs="Times New Roman"/>
          <w:color w:val="111111"/>
          <w:sz w:val="24"/>
          <w:szCs w:val="24"/>
          <w:lang w:eastAsia="ru-RU"/>
        </w:rPr>
        <w:t>определить, в рамках какого вида планирования учитывать выбранные комплексы мероприятий по повышению безопасности дорожного движения для подготовки в установленном порядке необходимой технической документации для их реализации и обоснования инвестиций.</w:t>
      </w:r>
    </w:p>
    <w:p w:rsidR="00805A00" w:rsidRDefault="00805A00" w:rsidP="00805A00">
      <w:pPr>
        <w:pStyle w:val="a5"/>
        <w:jc w:val="both"/>
        <w:rPr>
          <w:rFonts w:ascii="Times New Roman" w:hAnsi="Times New Roman" w:cs="Times New Roman"/>
        </w:rPr>
      </w:pPr>
    </w:p>
    <w:p w:rsidR="00E92495" w:rsidRDefault="002E43E5" w:rsidP="00E9249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11.3</w:t>
      </w:r>
      <w:r w:rsidR="00E92495" w:rsidRPr="00F25888">
        <w:rPr>
          <w:rFonts w:ascii="Times New Roman" w:hAnsi="Times New Roman" w:cs="Times New Roman"/>
          <w:b/>
          <w:sz w:val="24"/>
          <w:szCs w:val="24"/>
        </w:rPr>
        <w:t xml:space="preserve"> Исправление продольного профиля и улучшение условий движения на подъемах и спусках</w:t>
      </w:r>
    </w:p>
    <w:p w:rsidR="00E92495"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r w:rsidRPr="00F25888">
        <w:rPr>
          <w:rFonts w:ascii="Times New Roman" w:eastAsia="Times New Roman" w:hAnsi="Times New Roman" w:cs="Times New Roman"/>
          <w:color w:val="000000"/>
          <w:sz w:val="24"/>
          <w:szCs w:val="24"/>
          <w:lang w:eastAsia="ru-RU"/>
        </w:rPr>
        <w:t>Участки дорог с большими продольными уклонами, значение которых может достигать 80—100</w:t>
      </w:r>
      <w:r>
        <w:rPr>
          <w:rFonts w:ascii="Times New Roman" w:eastAsia="Times New Roman" w:hAnsi="Times New Roman" w:cs="Times New Roman"/>
          <w:color w:val="000000"/>
          <w:sz w:val="24"/>
          <w:szCs w:val="24"/>
          <w:lang w:eastAsia="ru-RU"/>
        </w:rPr>
        <w:t>‰</w:t>
      </w:r>
      <w:r w:rsidRPr="00F25888">
        <w:rPr>
          <w:rFonts w:ascii="Times New Roman" w:eastAsia="Times New Roman" w:hAnsi="Times New Roman" w:cs="Times New Roman"/>
          <w:color w:val="000000"/>
          <w:sz w:val="24"/>
          <w:szCs w:val="24"/>
          <w:lang w:eastAsia="ru-RU"/>
        </w:rPr>
        <w:t xml:space="preserve">, характеризуются большим количеством </w:t>
      </w:r>
      <w:r>
        <w:rPr>
          <w:rFonts w:ascii="Times New Roman" w:eastAsia="Times New Roman" w:hAnsi="Times New Roman" w:cs="Times New Roman"/>
          <w:color w:val="000000"/>
          <w:sz w:val="24"/>
          <w:szCs w:val="24"/>
          <w:lang w:eastAsia="ru-RU"/>
        </w:rPr>
        <w:t>ДТП</w:t>
      </w:r>
      <w:r w:rsidRPr="00F25888">
        <w:rPr>
          <w:rFonts w:ascii="Times New Roman" w:eastAsia="Times New Roman" w:hAnsi="Times New Roman" w:cs="Times New Roman"/>
          <w:color w:val="000000"/>
          <w:sz w:val="24"/>
          <w:szCs w:val="24"/>
          <w:lang w:eastAsia="ru-RU"/>
        </w:rPr>
        <w:t>, связанных с возрастанием взаимных помех автомобилей в транспортных по</w:t>
      </w:r>
      <w:r w:rsidRPr="00F25888">
        <w:rPr>
          <w:rFonts w:ascii="Times New Roman" w:eastAsia="Times New Roman" w:hAnsi="Times New Roman" w:cs="Times New Roman"/>
          <w:color w:val="000000"/>
          <w:sz w:val="24"/>
          <w:szCs w:val="24"/>
          <w:lang w:eastAsia="ru-RU"/>
        </w:rPr>
        <w:softHyphen/>
        <w:t>токах из-за различия в динамических качествах легковых и грузо</w:t>
      </w:r>
      <w:r w:rsidRPr="00F25888">
        <w:rPr>
          <w:rFonts w:ascii="Times New Roman" w:eastAsia="Times New Roman" w:hAnsi="Times New Roman" w:cs="Times New Roman"/>
          <w:color w:val="000000"/>
          <w:sz w:val="24"/>
          <w:szCs w:val="24"/>
          <w:lang w:eastAsia="ru-RU"/>
        </w:rPr>
        <w:softHyphen/>
        <w:t xml:space="preserve">вых автомобилей, технического состояния и степени загрузки. </w:t>
      </w:r>
    </w:p>
    <w:p w:rsidR="00E92495" w:rsidRPr="00F25888"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r w:rsidRPr="00F25888">
        <w:rPr>
          <w:rFonts w:ascii="Times New Roman" w:eastAsia="Times New Roman" w:hAnsi="Times New Roman" w:cs="Times New Roman"/>
          <w:color w:val="000000"/>
          <w:sz w:val="24"/>
          <w:szCs w:val="24"/>
          <w:lang w:eastAsia="ru-RU"/>
        </w:rPr>
        <w:t>При</w:t>
      </w:r>
      <w:r w:rsidRPr="00F25888">
        <w:rPr>
          <w:rFonts w:ascii="Times New Roman" w:eastAsia="Times New Roman" w:hAnsi="Times New Roman" w:cs="Times New Roman"/>
          <w:color w:val="000000"/>
          <w:sz w:val="24"/>
          <w:szCs w:val="24"/>
          <w:lang w:eastAsia="ru-RU"/>
        </w:rPr>
        <w:softHyphen/>
        <w:t>чинами происшествий на затяжных подъемах и спусках могут быть:</w:t>
      </w:r>
    </w:p>
    <w:p w:rsidR="00E92495" w:rsidRPr="00F25888" w:rsidRDefault="00E92495" w:rsidP="00E92495">
      <w:pPr>
        <w:pStyle w:val="a4"/>
        <w:numPr>
          <w:ilvl w:val="0"/>
          <w:numId w:val="7"/>
        </w:numPr>
        <w:spacing w:after="0" w:line="240" w:lineRule="auto"/>
        <w:jc w:val="both"/>
        <w:rPr>
          <w:rFonts w:ascii="Times New Roman" w:eastAsia="Times New Roman" w:hAnsi="Times New Roman" w:cs="Times New Roman"/>
          <w:color w:val="000000"/>
          <w:sz w:val="24"/>
          <w:szCs w:val="24"/>
          <w:lang w:eastAsia="ru-RU"/>
        </w:rPr>
      </w:pPr>
      <w:r w:rsidRPr="00F25888">
        <w:rPr>
          <w:rFonts w:ascii="Times New Roman" w:eastAsia="Times New Roman" w:hAnsi="Times New Roman" w:cs="Times New Roman"/>
          <w:color w:val="000000"/>
          <w:sz w:val="24"/>
          <w:szCs w:val="24"/>
          <w:lang w:eastAsia="ru-RU"/>
        </w:rPr>
        <w:t>попытки обгона легковыми автомобилями грузовых автомоби</w:t>
      </w:r>
      <w:r w:rsidRPr="00F25888">
        <w:rPr>
          <w:rFonts w:ascii="Times New Roman" w:eastAsia="Times New Roman" w:hAnsi="Times New Roman" w:cs="Times New Roman"/>
          <w:color w:val="000000"/>
          <w:sz w:val="24"/>
          <w:szCs w:val="24"/>
          <w:lang w:eastAsia="ru-RU"/>
        </w:rPr>
        <w:softHyphen/>
        <w:t>лей, медленно поднимающихся в гору на подъем, приводящие к столкновениям с встречными автомобилями. При этом они выез</w:t>
      </w:r>
      <w:r w:rsidRPr="00F25888">
        <w:rPr>
          <w:rFonts w:ascii="Times New Roman" w:eastAsia="Times New Roman" w:hAnsi="Times New Roman" w:cs="Times New Roman"/>
          <w:color w:val="000000"/>
          <w:sz w:val="24"/>
          <w:szCs w:val="24"/>
          <w:lang w:eastAsia="ru-RU"/>
        </w:rPr>
        <w:softHyphen/>
        <w:t>жают в верхней части подъема на полосу встречного движения в условиях недостаточной видимости на вертикальных кривых;</w:t>
      </w:r>
    </w:p>
    <w:p w:rsidR="00E92495" w:rsidRPr="00F25888" w:rsidRDefault="00E92495" w:rsidP="00E92495">
      <w:pPr>
        <w:pStyle w:val="a4"/>
        <w:numPr>
          <w:ilvl w:val="0"/>
          <w:numId w:val="7"/>
        </w:numPr>
        <w:spacing w:after="0" w:line="240" w:lineRule="auto"/>
        <w:jc w:val="both"/>
        <w:rPr>
          <w:rFonts w:ascii="Times New Roman" w:eastAsia="Times New Roman" w:hAnsi="Times New Roman" w:cs="Times New Roman"/>
          <w:color w:val="000000"/>
          <w:sz w:val="24"/>
          <w:szCs w:val="24"/>
          <w:lang w:eastAsia="ru-RU"/>
        </w:rPr>
      </w:pPr>
      <w:r w:rsidRPr="00F25888">
        <w:rPr>
          <w:rFonts w:ascii="Times New Roman" w:eastAsia="Times New Roman" w:hAnsi="Times New Roman" w:cs="Times New Roman"/>
          <w:color w:val="000000"/>
          <w:sz w:val="24"/>
          <w:szCs w:val="24"/>
          <w:lang w:eastAsia="ru-RU"/>
        </w:rPr>
        <w:lastRenderedPageBreak/>
        <w:t>съезды с дороги автомобилей на спусках из-за порчи тормо</w:t>
      </w:r>
      <w:r w:rsidRPr="00F25888">
        <w:rPr>
          <w:rFonts w:ascii="Times New Roman" w:eastAsia="Times New Roman" w:hAnsi="Times New Roman" w:cs="Times New Roman"/>
          <w:color w:val="000000"/>
          <w:sz w:val="24"/>
          <w:szCs w:val="24"/>
          <w:lang w:eastAsia="ru-RU"/>
        </w:rPr>
        <w:softHyphen/>
        <w:t>зов. По данным статистики почти 60% дорожно-транспортных происшествий, связанных с неисправностью автомобилей, вызваны отказом тормозов;</w:t>
      </w:r>
    </w:p>
    <w:p w:rsidR="00E92495" w:rsidRPr="00F25888" w:rsidRDefault="00E92495" w:rsidP="00E92495">
      <w:pPr>
        <w:pStyle w:val="a4"/>
        <w:numPr>
          <w:ilvl w:val="0"/>
          <w:numId w:val="7"/>
        </w:numPr>
        <w:spacing w:after="0" w:line="240" w:lineRule="auto"/>
        <w:jc w:val="both"/>
        <w:rPr>
          <w:rFonts w:ascii="Times New Roman" w:eastAsia="Times New Roman" w:hAnsi="Times New Roman" w:cs="Times New Roman"/>
          <w:color w:val="000000"/>
          <w:sz w:val="24"/>
          <w:szCs w:val="24"/>
          <w:lang w:eastAsia="ru-RU"/>
        </w:rPr>
      </w:pPr>
      <w:r w:rsidRPr="00F25888">
        <w:rPr>
          <w:rFonts w:ascii="Times New Roman" w:eastAsia="Times New Roman" w:hAnsi="Times New Roman" w:cs="Times New Roman"/>
          <w:color w:val="000000"/>
          <w:sz w:val="24"/>
          <w:szCs w:val="24"/>
          <w:lang w:eastAsia="ru-RU"/>
        </w:rPr>
        <w:t>съезды с дороги на поворотах в нижней части спусков из-за превышения допустимой скорости на кривых перед мостами.</w:t>
      </w:r>
    </w:p>
    <w:p w:rsidR="00E92495" w:rsidRDefault="00E92495" w:rsidP="00E92495">
      <w:pPr>
        <w:spacing w:after="0" w:line="240" w:lineRule="auto"/>
        <w:ind w:firstLine="709"/>
        <w:jc w:val="both"/>
        <w:rPr>
          <w:rFonts w:ascii="Times New Roman" w:hAnsi="Times New Roman" w:cs="Times New Roman"/>
          <w:color w:val="000000"/>
          <w:sz w:val="24"/>
          <w:szCs w:val="24"/>
        </w:rPr>
      </w:pPr>
      <w:r w:rsidRPr="00F25888">
        <w:rPr>
          <w:rFonts w:ascii="Times New Roman" w:hAnsi="Times New Roman" w:cs="Times New Roman"/>
          <w:color w:val="000000"/>
          <w:sz w:val="24"/>
          <w:szCs w:val="24"/>
        </w:rPr>
        <w:t>Существенное повышение безопасности движения на подъемах может быть достигнуто только дорогостоящими мероприятиями, трудно осуществимыми в горной местности из-за невозможности закрытия движения по дороге во время производства работ. Таки</w:t>
      </w:r>
      <w:r w:rsidRPr="00F25888">
        <w:rPr>
          <w:rFonts w:ascii="Times New Roman" w:hAnsi="Times New Roman" w:cs="Times New Roman"/>
          <w:color w:val="000000"/>
          <w:sz w:val="24"/>
          <w:szCs w:val="24"/>
        </w:rPr>
        <w:softHyphen/>
        <w:t>ми работами являются общее смягчение продольного уклона или увеличение радиуса выпуклых вертикальных кривых в верхней части подъемов в горной местности. Более доступны эти меро</w:t>
      </w:r>
      <w:r w:rsidRPr="00F25888">
        <w:rPr>
          <w:rFonts w:ascii="Times New Roman" w:hAnsi="Times New Roman" w:cs="Times New Roman"/>
          <w:color w:val="000000"/>
          <w:sz w:val="24"/>
          <w:szCs w:val="24"/>
        </w:rPr>
        <w:softHyphen/>
        <w:t>приятия на дорогах низших категорий старой проектировки, про</w:t>
      </w:r>
      <w:r w:rsidRPr="00F25888">
        <w:rPr>
          <w:rFonts w:ascii="Times New Roman" w:hAnsi="Times New Roman" w:cs="Times New Roman"/>
          <w:color w:val="000000"/>
          <w:sz w:val="24"/>
          <w:szCs w:val="24"/>
        </w:rPr>
        <w:softHyphen/>
        <w:t>дольный профиль которых запроектирован по обертывающей линии и его исправление не потребует больших земляных работ</w:t>
      </w:r>
      <w:r>
        <w:rPr>
          <w:rFonts w:ascii="Times New Roman" w:hAnsi="Times New Roman" w:cs="Times New Roman"/>
          <w:color w:val="000000"/>
          <w:sz w:val="24"/>
          <w:szCs w:val="24"/>
        </w:rPr>
        <w:t>.</w:t>
      </w:r>
      <w:r w:rsidRPr="00F25888">
        <w:rPr>
          <w:rFonts w:ascii="Times New Roman" w:hAnsi="Times New Roman" w:cs="Times New Roman"/>
          <w:color w:val="000000"/>
          <w:sz w:val="24"/>
          <w:szCs w:val="24"/>
        </w:rPr>
        <w:t> </w:t>
      </w:r>
    </w:p>
    <w:p w:rsidR="00E92495" w:rsidRDefault="00E92495" w:rsidP="00E92495">
      <w:pPr>
        <w:spacing w:after="0" w:line="240" w:lineRule="auto"/>
        <w:ind w:firstLine="709"/>
        <w:jc w:val="both"/>
        <w:rPr>
          <w:rFonts w:ascii="Times New Roman" w:hAnsi="Times New Roman" w:cs="Times New Roman"/>
          <w:color w:val="000000"/>
          <w:sz w:val="24"/>
          <w:szCs w:val="24"/>
        </w:rPr>
      </w:pPr>
      <w:r w:rsidRPr="00F25888">
        <w:rPr>
          <w:rFonts w:ascii="Times New Roman" w:hAnsi="Times New Roman" w:cs="Times New Roman"/>
          <w:color w:val="000000"/>
          <w:sz w:val="24"/>
          <w:szCs w:val="24"/>
        </w:rPr>
        <w:t>Для улучшения условий движения по дорогам III—IV категорий воз</w:t>
      </w:r>
      <w:r w:rsidRPr="00F25888">
        <w:rPr>
          <w:rFonts w:ascii="Times New Roman" w:hAnsi="Times New Roman" w:cs="Times New Roman"/>
          <w:color w:val="000000"/>
          <w:sz w:val="24"/>
          <w:szCs w:val="24"/>
        </w:rPr>
        <w:softHyphen/>
        <w:t>можно стадийное (поэтапное) проведение в процессе ремонтов следующих мероприятий</w:t>
      </w:r>
      <w:r>
        <w:rPr>
          <w:rFonts w:ascii="Times New Roman" w:hAnsi="Times New Roman" w:cs="Times New Roman"/>
          <w:color w:val="000000"/>
          <w:sz w:val="24"/>
          <w:szCs w:val="24"/>
        </w:rPr>
        <w:t xml:space="preserve"> (рис. </w:t>
      </w:r>
      <w:r w:rsidR="002E43E5">
        <w:rPr>
          <w:rFonts w:ascii="Times New Roman" w:hAnsi="Times New Roman" w:cs="Times New Roman"/>
          <w:color w:val="000000"/>
          <w:sz w:val="24"/>
          <w:szCs w:val="24"/>
        </w:rPr>
        <w:t>11</w:t>
      </w:r>
      <w:r>
        <w:rPr>
          <w:rFonts w:ascii="Times New Roman" w:hAnsi="Times New Roman" w:cs="Times New Roman"/>
          <w:color w:val="000000"/>
          <w:sz w:val="24"/>
          <w:szCs w:val="24"/>
        </w:rPr>
        <w:t>.</w:t>
      </w:r>
      <w:r w:rsidR="002E43E5">
        <w:rPr>
          <w:rFonts w:ascii="Times New Roman" w:hAnsi="Times New Roman" w:cs="Times New Roman"/>
          <w:color w:val="000000"/>
          <w:sz w:val="24"/>
          <w:szCs w:val="24"/>
        </w:rPr>
        <w:t>3</w:t>
      </w:r>
      <w:r>
        <w:rPr>
          <w:rFonts w:ascii="Times New Roman" w:hAnsi="Times New Roman" w:cs="Times New Roman"/>
          <w:color w:val="000000"/>
          <w:sz w:val="24"/>
          <w:szCs w:val="24"/>
        </w:rPr>
        <w:t>.1):</w:t>
      </w:r>
      <w:r w:rsidRPr="00F25888">
        <w:rPr>
          <w:rFonts w:ascii="Times New Roman" w:hAnsi="Times New Roman" w:cs="Times New Roman"/>
          <w:color w:val="000000"/>
          <w:sz w:val="24"/>
          <w:szCs w:val="24"/>
        </w:rPr>
        <w:t xml:space="preserve"> </w:t>
      </w:r>
    </w:p>
    <w:p w:rsidR="00E92495" w:rsidRPr="00E36AFA" w:rsidRDefault="00E92495" w:rsidP="00E92495">
      <w:pPr>
        <w:pStyle w:val="a4"/>
        <w:numPr>
          <w:ilvl w:val="0"/>
          <w:numId w:val="8"/>
        </w:numPr>
        <w:spacing w:after="0" w:line="240" w:lineRule="auto"/>
        <w:jc w:val="both"/>
        <w:rPr>
          <w:rFonts w:ascii="Times New Roman" w:hAnsi="Times New Roman" w:cs="Times New Roman"/>
          <w:b/>
          <w:sz w:val="24"/>
          <w:szCs w:val="24"/>
        </w:rPr>
      </w:pPr>
      <w:r w:rsidRPr="00E36AFA">
        <w:rPr>
          <w:rFonts w:ascii="Times New Roman" w:hAnsi="Times New Roman" w:cs="Times New Roman"/>
          <w:color w:val="000000"/>
          <w:sz w:val="24"/>
          <w:szCs w:val="24"/>
        </w:rPr>
        <w:t>уширение проезжей части за счет обочин в верхней части подъема в пределах вертикальной кривой (при интенсивности 500—750 авт</w:t>
      </w:r>
      <w:r>
        <w:rPr>
          <w:rFonts w:ascii="Times New Roman" w:hAnsi="Times New Roman" w:cs="Times New Roman"/>
          <w:color w:val="000000"/>
          <w:sz w:val="24"/>
          <w:szCs w:val="24"/>
        </w:rPr>
        <w:t>.</w:t>
      </w:r>
      <w:r w:rsidRPr="00E36AFA">
        <w:rPr>
          <w:rFonts w:ascii="Times New Roman" w:hAnsi="Times New Roman" w:cs="Times New Roman"/>
          <w:color w:val="000000"/>
          <w:sz w:val="24"/>
          <w:szCs w:val="24"/>
        </w:rPr>
        <w:t>/сут</w:t>
      </w:r>
      <w:r>
        <w:rPr>
          <w:rFonts w:ascii="Times New Roman" w:hAnsi="Times New Roman" w:cs="Times New Roman"/>
          <w:color w:val="000000"/>
          <w:sz w:val="24"/>
          <w:szCs w:val="24"/>
        </w:rPr>
        <w:t>.</w:t>
      </w:r>
      <w:r w:rsidRPr="00E36AFA">
        <w:rPr>
          <w:rFonts w:ascii="Times New Roman" w:hAnsi="Times New Roman" w:cs="Times New Roman"/>
          <w:color w:val="000000"/>
          <w:sz w:val="24"/>
          <w:szCs w:val="24"/>
        </w:rPr>
        <w:t>)</w:t>
      </w:r>
      <w:r>
        <w:rPr>
          <w:rFonts w:ascii="Times New Roman" w:hAnsi="Times New Roman" w:cs="Times New Roman"/>
          <w:color w:val="000000"/>
          <w:sz w:val="24"/>
          <w:szCs w:val="24"/>
        </w:rPr>
        <w:t xml:space="preserve"> (рис. </w:t>
      </w:r>
      <w:r w:rsidR="002E43E5">
        <w:rPr>
          <w:rFonts w:ascii="Times New Roman" w:hAnsi="Times New Roman" w:cs="Times New Roman"/>
          <w:color w:val="000000"/>
          <w:sz w:val="24"/>
          <w:szCs w:val="24"/>
        </w:rPr>
        <w:t>11</w:t>
      </w:r>
      <w:r>
        <w:rPr>
          <w:rFonts w:ascii="Times New Roman" w:hAnsi="Times New Roman" w:cs="Times New Roman"/>
          <w:color w:val="000000"/>
          <w:sz w:val="24"/>
          <w:szCs w:val="24"/>
        </w:rPr>
        <w:t>.</w:t>
      </w:r>
      <w:r w:rsidR="002E43E5">
        <w:rPr>
          <w:rFonts w:ascii="Times New Roman" w:hAnsi="Times New Roman" w:cs="Times New Roman"/>
          <w:color w:val="000000"/>
          <w:sz w:val="24"/>
          <w:szCs w:val="24"/>
        </w:rPr>
        <w:t>3</w:t>
      </w:r>
      <w:r>
        <w:rPr>
          <w:rFonts w:ascii="Times New Roman" w:hAnsi="Times New Roman" w:cs="Times New Roman"/>
          <w:color w:val="000000"/>
          <w:sz w:val="24"/>
          <w:szCs w:val="24"/>
        </w:rPr>
        <w:t xml:space="preserve">.1, </w:t>
      </w:r>
      <w:r>
        <w:rPr>
          <w:rFonts w:ascii="Times New Roman" w:hAnsi="Times New Roman" w:cs="Times New Roman"/>
          <w:i/>
          <w:color w:val="000000"/>
          <w:sz w:val="24"/>
          <w:szCs w:val="24"/>
        </w:rPr>
        <w:t>а</w:t>
      </w:r>
      <w:r>
        <w:rPr>
          <w:rFonts w:ascii="Times New Roman" w:hAnsi="Times New Roman" w:cs="Times New Roman"/>
          <w:color w:val="000000"/>
          <w:sz w:val="24"/>
          <w:szCs w:val="24"/>
        </w:rPr>
        <w:t>)</w:t>
      </w:r>
      <w:r w:rsidRPr="00E36AFA">
        <w:rPr>
          <w:rFonts w:ascii="Times New Roman" w:hAnsi="Times New Roman" w:cs="Times New Roman"/>
          <w:color w:val="000000"/>
          <w:sz w:val="24"/>
          <w:szCs w:val="24"/>
        </w:rPr>
        <w:t xml:space="preserve">; </w:t>
      </w:r>
    </w:p>
    <w:p w:rsidR="00E92495" w:rsidRPr="00E36AFA" w:rsidRDefault="00E92495" w:rsidP="00E92495">
      <w:pPr>
        <w:pStyle w:val="a4"/>
        <w:numPr>
          <w:ilvl w:val="0"/>
          <w:numId w:val="8"/>
        </w:numPr>
        <w:spacing w:after="0" w:line="240" w:lineRule="auto"/>
        <w:jc w:val="both"/>
        <w:rPr>
          <w:rFonts w:ascii="Times New Roman" w:hAnsi="Times New Roman" w:cs="Times New Roman"/>
          <w:b/>
          <w:sz w:val="24"/>
          <w:szCs w:val="24"/>
        </w:rPr>
      </w:pPr>
      <w:r w:rsidRPr="00E36AFA">
        <w:rPr>
          <w:rFonts w:ascii="Times New Roman" w:hAnsi="Times New Roman" w:cs="Times New Roman"/>
          <w:color w:val="000000"/>
          <w:sz w:val="24"/>
          <w:szCs w:val="24"/>
        </w:rPr>
        <w:t>устройство на кривых малых радиусов разделительного островка шириной до 1 м (при интенсивности до 1500 авт./сут)</w:t>
      </w:r>
      <w:r>
        <w:rPr>
          <w:rFonts w:ascii="Times New Roman" w:hAnsi="Times New Roman" w:cs="Times New Roman"/>
          <w:color w:val="000000"/>
          <w:sz w:val="24"/>
          <w:szCs w:val="24"/>
        </w:rPr>
        <w:t xml:space="preserve"> (рис. </w:t>
      </w:r>
      <w:r w:rsidR="002E43E5">
        <w:rPr>
          <w:rFonts w:ascii="Times New Roman" w:hAnsi="Times New Roman" w:cs="Times New Roman"/>
          <w:color w:val="000000"/>
          <w:sz w:val="24"/>
          <w:szCs w:val="24"/>
        </w:rPr>
        <w:t>11</w:t>
      </w:r>
      <w:r>
        <w:rPr>
          <w:rFonts w:ascii="Times New Roman" w:hAnsi="Times New Roman" w:cs="Times New Roman"/>
          <w:color w:val="000000"/>
          <w:sz w:val="24"/>
          <w:szCs w:val="24"/>
        </w:rPr>
        <w:t>.</w:t>
      </w:r>
      <w:r w:rsidR="002E43E5">
        <w:rPr>
          <w:rFonts w:ascii="Times New Roman" w:hAnsi="Times New Roman" w:cs="Times New Roman"/>
          <w:color w:val="000000"/>
          <w:sz w:val="24"/>
          <w:szCs w:val="24"/>
        </w:rPr>
        <w:t>3</w:t>
      </w:r>
      <w:r>
        <w:rPr>
          <w:rFonts w:ascii="Times New Roman" w:hAnsi="Times New Roman" w:cs="Times New Roman"/>
          <w:color w:val="000000"/>
          <w:sz w:val="24"/>
          <w:szCs w:val="24"/>
        </w:rPr>
        <w:t xml:space="preserve">.1, </w:t>
      </w:r>
      <w:r>
        <w:rPr>
          <w:rFonts w:ascii="Times New Roman" w:hAnsi="Times New Roman" w:cs="Times New Roman"/>
          <w:i/>
          <w:color w:val="000000"/>
          <w:sz w:val="24"/>
          <w:szCs w:val="24"/>
        </w:rPr>
        <w:t>б</w:t>
      </w:r>
      <w:r>
        <w:rPr>
          <w:rFonts w:ascii="Times New Roman" w:hAnsi="Times New Roman" w:cs="Times New Roman"/>
          <w:color w:val="000000"/>
          <w:sz w:val="24"/>
          <w:szCs w:val="24"/>
        </w:rPr>
        <w:t>)</w:t>
      </w:r>
      <w:r w:rsidRPr="00E36AFA">
        <w:rPr>
          <w:rFonts w:ascii="Times New Roman" w:hAnsi="Times New Roman" w:cs="Times New Roman"/>
          <w:color w:val="000000"/>
          <w:sz w:val="24"/>
          <w:szCs w:val="24"/>
        </w:rPr>
        <w:t xml:space="preserve">; </w:t>
      </w:r>
    </w:p>
    <w:p w:rsidR="00E92495" w:rsidRPr="00E36AFA" w:rsidRDefault="00E92495" w:rsidP="00E92495">
      <w:pPr>
        <w:pStyle w:val="a4"/>
        <w:numPr>
          <w:ilvl w:val="0"/>
          <w:numId w:val="8"/>
        </w:numPr>
        <w:spacing w:after="0" w:line="240" w:lineRule="auto"/>
        <w:jc w:val="both"/>
        <w:rPr>
          <w:rFonts w:ascii="Times New Roman" w:hAnsi="Times New Roman" w:cs="Times New Roman"/>
          <w:b/>
          <w:sz w:val="24"/>
          <w:szCs w:val="24"/>
        </w:rPr>
      </w:pPr>
      <w:r w:rsidRPr="00E36AFA">
        <w:rPr>
          <w:rFonts w:ascii="Times New Roman" w:hAnsi="Times New Roman" w:cs="Times New Roman"/>
          <w:color w:val="000000"/>
          <w:sz w:val="24"/>
          <w:szCs w:val="24"/>
        </w:rPr>
        <w:t>увеличение радиусов вертикальных кривых в соответствии со скоростями движения</w:t>
      </w:r>
      <w:r>
        <w:rPr>
          <w:rFonts w:ascii="Times New Roman" w:hAnsi="Times New Roman" w:cs="Times New Roman"/>
          <w:color w:val="000000"/>
          <w:sz w:val="24"/>
          <w:szCs w:val="24"/>
        </w:rPr>
        <w:t xml:space="preserve"> (рис. </w:t>
      </w:r>
      <w:r w:rsidR="002E43E5">
        <w:rPr>
          <w:rFonts w:ascii="Times New Roman" w:hAnsi="Times New Roman" w:cs="Times New Roman"/>
          <w:color w:val="000000"/>
          <w:sz w:val="24"/>
          <w:szCs w:val="24"/>
        </w:rPr>
        <w:t>11</w:t>
      </w:r>
      <w:r>
        <w:rPr>
          <w:rFonts w:ascii="Times New Roman" w:hAnsi="Times New Roman" w:cs="Times New Roman"/>
          <w:color w:val="000000"/>
          <w:sz w:val="24"/>
          <w:szCs w:val="24"/>
        </w:rPr>
        <w:t>.</w:t>
      </w:r>
      <w:r w:rsidR="002E43E5">
        <w:rPr>
          <w:rFonts w:ascii="Times New Roman" w:hAnsi="Times New Roman" w:cs="Times New Roman"/>
          <w:color w:val="000000"/>
          <w:sz w:val="24"/>
          <w:szCs w:val="24"/>
        </w:rPr>
        <w:t>3</w:t>
      </w:r>
      <w:r>
        <w:rPr>
          <w:rFonts w:ascii="Times New Roman" w:hAnsi="Times New Roman" w:cs="Times New Roman"/>
          <w:color w:val="000000"/>
          <w:sz w:val="24"/>
          <w:szCs w:val="24"/>
        </w:rPr>
        <w:t xml:space="preserve">.1, </w:t>
      </w:r>
      <w:r>
        <w:rPr>
          <w:rFonts w:ascii="Times New Roman" w:hAnsi="Times New Roman" w:cs="Times New Roman"/>
          <w:i/>
          <w:color w:val="000000"/>
          <w:sz w:val="24"/>
          <w:szCs w:val="24"/>
        </w:rPr>
        <w:t>в</w:t>
      </w:r>
      <w:r>
        <w:rPr>
          <w:rFonts w:ascii="Times New Roman" w:hAnsi="Times New Roman" w:cs="Times New Roman"/>
          <w:color w:val="000000"/>
          <w:sz w:val="24"/>
          <w:szCs w:val="24"/>
        </w:rPr>
        <w:t>)</w:t>
      </w:r>
      <w:r w:rsidRPr="00E36AFA">
        <w:rPr>
          <w:rFonts w:ascii="Times New Roman" w:hAnsi="Times New Roman" w:cs="Times New Roman"/>
          <w:color w:val="000000"/>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2"/>
        <w:gridCol w:w="4973"/>
      </w:tblGrid>
      <w:tr w:rsidR="00E92495" w:rsidTr="00FB4F45">
        <w:tc>
          <w:tcPr>
            <w:tcW w:w="4814" w:type="dxa"/>
          </w:tcPr>
          <w:p w:rsidR="00E92495" w:rsidRDefault="00E92495" w:rsidP="00FB4F45">
            <w:pPr>
              <w:jc w:val="center"/>
              <w:rPr>
                <w:rFonts w:ascii="Times New Roman" w:hAnsi="Times New Roman" w:cs="Times New Roman"/>
                <w:b/>
                <w:sz w:val="24"/>
                <w:szCs w:val="24"/>
              </w:rPr>
            </w:pPr>
            <w:r>
              <w:rPr>
                <w:noProof/>
                <w:lang w:eastAsia="ru-RU"/>
              </w:rPr>
              <w:drawing>
                <wp:inline distT="0" distB="0" distL="0" distR="0" wp14:anchorId="43F0452A" wp14:editId="739A3D83">
                  <wp:extent cx="3052800" cy="2300400"/>
                  <wp:effectExtent l="0" t="0" r="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52800" cy="2300400"/>
                          </a:xfrm>
                          <a:prstGeom prst="rect">
                            <a:avLst/>
                          </a:prstGeom>
                        </pic:spPr>
                      </pic:pic>
                    </a:graphicData>
                  </a:graphic>
                </wp:inline>
              </w:drawing>
            </w:r>
          </w:p>
        </w:tc>
        <w:tc>
          <w:tcPr>
            <w:tcW w:w="4814" w:type="dxa"/>
          </w:tcPr>
          <w:p w:rsidR="00E92495" w:rsidRDefault="00E92495" w:rsidP="00FB4F45">
            <w:pPr>
              <w:jc w:val="center"/>
              <w:rPr>
                <w:rFonts w:ascii="Times New Roman" w:hAnsi="Times New Roman" w:cs="Times New Roman"/>
                <w:b/>
                <w:sz w:val="24"/>
                <w:szCs w:val="24"/>
              </w:rPr>
            </w:pPr>
            <w:r>
              <w:rPr>
                <w:noProof/>
                <w:lang w:eastAsia="ru-RU"/>
              </w:rPr>
              <w:drawing>
                <wp:inline distT="0" distB="0" distL="0" distR="0" wp14:anchorId="7F36C1F2" wp14:editId="72BB6EC0">
                  <wp:extent cx="3476625" cy="14382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476625" cy="1438275"/>
                          </a:xfrm>
                          <a:prstGeom prst="rect">
                            <a:avLst/>
                          </a:prstGeom>
                        </pic:spPr>
                      </pic:pic>
                    </a:graphicData>
                  </a:graphic>
                </wp:inline>
              </w:drawing>
            </w:r>
          </w:p>
        </w:tc>
      </w:tr>
    </w:tbl>
    <w:p w:rsidR="00E92495" w:rsidRDefault="00E92495" w:rsidP="00E92495">
      <w:pPr>
        <w:spacing w:after="0" w:line="240" w:lineRule="auto"/>
        <w:jc w:val="both"/>
        <w:rPr>
          <w:rFonts w:ascii="Times New Roman" w:hAnsi="Times New Roman" w:cs="Times New Roman"/>
          <w:b/>
          <w:sz w:val="24"/>
          <w:szCs w:val="24"/>
        </w:rPr>
      </w:pPr>
    </w:p>
    <w:p w:rsidR="00E92495" w:rsidRPr="00E36AFA" w:rsidRDefault="00E92495" w:rsidP="00E92495">
      <w:pPr>
        <w:spacing w:after="0" w:line="240" w:lineRule="auto"/>
        <w:jc w:val="both"/>
        <w:rPr>
          <w:rFonts w:ascii="Times New Roman" w:hAnsi="Times New Roman" w:cs="Times New Roman"/>
          <w:bCs/>
          <w:sz w:val="24"/>
          <w:szCs w:val="24"/>
        </w:rPr>
      </w:pPr>
      <w:r w:rsidRPr="00E36AFA">
        <w:rPr>
          <w:rFonts w:ascii="Times New Roman" w:hAnsi="Times New Roman" w:cs="Times New Roman"/>
          <w:sz w:val="24"/>
          <w:szCs w:val="24"/>
        </w:rPr>
        <w:tab/>
        <w:t>Рис</w:t>
      </w:r>
      <w:r>
        <w:rPr>
          <w:rFonts w:ascii="Times New Roman" w:hAnsi="Times New Roman" w:cs="Times New Roman"/>
          <w:sz w:val="24"/>
          <w:szCs w:val="24"/>
        </w:rPr>
        <w:t xml:space="preserve">. </w:t>
      </w:r>
      <w:r w:rsidR="0016277A">
        <w:rPr>
          <w:rFonts w:ascii="Times New Roman" w:hAnsi="Times New Roman" w:cs="Times New Roman"/>
          <w:sz w:val="24"/>
          <w:szCs w:val="24"/>
        </w:rPr>
        <w:t>11.3</w:t>
      </w:r>
      <w:r>
        <w:rPr>
          <w:rFonts w:ascii="Times New Roman" w:hAnsi="Times New Roman" w:cs="Times New Roman"/>
          <w:sz w:val="24"/>
          <w:szCs w:val="24"/>
        </w:rPr>
        <w:t xml:space="preserve">.1 - </w:t>
      </w:r>
      <w:r w:rsidRPr="00E36AFA">
        <w:rPr>
          <w:rFonts w:ascii="Times New Roman" w:hAnsi="Times New Roman" w:cs="Times New Roman"/>
          <w:bCs/>
          <w:sz w:val="24"/>
          <w:szCs w:val="24"/>
        </w:rPr>
        <w:t>Очередность проведения мероприятий по улучшению условий движения при ограниченной видимости</w:t>
      </w:r>
      <w:r>
        <w:rPr>
          <w:rFonts w:ascii="Times New Roman" w:hAnsi="Times New Roman" w:cs="Times New Roman"/>
          <w:bCs/>
          <w:sz w:val="24"/>
          <w:szCs w:val="24"/>
        </w:rPr>
        <w:t xml:space="preserve"> </w:t>
      </w:r>
      <w:r w:rsidRPr="00E36AFA">
        <w:rPr>
          <w:rFonts w:ascii="Times New Roman" w:hAnsi="Times New Roman" w:cs="Times New Roman"/>
          <w:bCs/>
          <w:sz w:val="24"/>
          <w:szCs w:val="24"/>
        </w:rPr>
        <w:t>в продольном профиле:</w:t>
      </w:r>
    </w:p>
    <w:p w:rsidR="00E92495" w:rsidRDefault="00E92495" w:rsidP="00E92495">
      <w:pPr>
        <w:autoSpaceDE w:val="0"/>
        <w:autoSpaceDN w:val="0"/>
        <w:adjustRightInd w:val="0"/>
        <w:spacing w:after="0" w:line="240" w:lineRule="auto"/>
        <w:ind w:firstLine="708"/>
        <w:jc w:val="both"/>
        <w:rPr>
          <w:rFonts w:ascii="Times New Roman" w:hAnsi="Times New Roman" w:cs="Times New Roman"/>
          <w:bCs/>
          <w:sz w:val="24"/>
          <w:szCs w:val="24"/>
        </w:rPr>
      </w:pPr>
      <w:r w:rsidRPr="00E36AFA">
        <w:rPr>
          <w:rFonts w:ascii="Times New Roman" w:hAnsi="Times New Roman" w:cs="Times New Roman"/>
          <w:bCs/>
          <w:i/>
          <w:sz w:val="24"/>
          <w:szCs w:val="24"/>
        </w:rPr>
        <w:t>а</w:t>
      </w:r>
      <w:r w:rsidRPr="00E36AFA">
        <w:rPr>
          <w:rFonts w:ascii="Times New Roman" w:hAnsi="Times New Roman" w:cs="Times New Roman"/>
          <w:bCs/>
          <w:sz w:val="24"/>
          <w:szCs w:val="24"/>
        </w:rPr>
        <w:t xml:space="preserve"> </w:t>
      </w:r>
      <w:r>
        <w:rPr>
          <w:rFonts w:ascii="Times New Roman" w:hAnsi="Times New Roman" w:cs="Times New Roman"/>
          <w:bCs/>
          <w:sz w:val="24"/>
          <w:szCs w:val="24"/>
        </w:rPr>
        <w:t>–</w:t>
      </w:r>
      <w:r w:rsidRPr="00E36AFA">
        <w:rPr>
          <w:rFonts w:ascii="Times New Roman" w:hAnsi="Times New Roman" w:cs="Times New Roman"/>
          <w:bCs/>
          <w:sz w:val="24"/>
          <w:szCs w:val="24"/>
        </w:rPr>
        <w:t xml:space="preserve"> уширение проезжей части; </w:t>
      </w:r>
      <w:r w:rsidRPr="00E36AFA">
        <w:rPr>
          <w:rFonts w:ascii="Times New Roman" w:hAnsi="Times New Roman" w:cs="Times New Roman"/>
          <w:bCs/>
          <w:i/>
          <w:sz w:val="24"/>
          <w:szCs w:val="24"/>
        </w:rPr>
        <w:t>б</w:t>
      </w:r>
      <w:r w:rsidRPr="00E36AFA">
        <w:rPr>
          <w:rFonts w:ascii="Times New Roman" w:hAnsi="Times New Roman" w:cs="Times New Roman"/>
          <w:bCs/>
          <w:sz w:val="24"/>
          <w:szCs w:val="24"/>
        </w:rPr>
        <w:t xml:space="preserve"> </w:t>
      </w:r>
      <w:r>
        <w:rPr>
          <w:rFonts w:ascii="Times New Roman" w:hAnsi="Times New Roman" w:cs="Times New Roman"/>
          <w:bCs/>
          <w:sz w:val="24"/>
          <w:szCs w:val="24"/>
        </w:rPr>
        <w:t>–</w:t>
      </w:r>
      <w:r w:rsidRPr="00E36AFA">
        <w:rPr>
          <w:rFonts w:ascii="Times New Roman" w:hAnsi="Times New Roman" w:cs="Times New Roman"/>
          <w:bCs/>
          <w:sz w:val="24"/>
          <w:szCs w:val="24"/>
        </w:rPr>
        <w:t xml:space="preserve"> устройство островка по оси проезжей части; </w:t>
      </w:r>
      <w:r w:rsidRPr="00E36AFA">
        <w:rPr>
          <w:rFonts w:ascii="Times New Roman" w:hAnsi="Times New Roman" w:cs="Times New Roman"/>
          <w:bCs/>
          <w:i/>
          <w:sz w:val="24"/>
          <w:szCs w:val="24"/>
        </w:rPr>
        <w:t>в</w:t>
      </w:r>
      <w:r>
        <w:rPr>
          <w:rFonts w:ascii="Times New Roman" w:hAnsi="Times New Roman" w:cs="Times New Roman"/>
          <w:bCs/>
          <w:sz w:val="24"/>
          <w:szCs w:val="24"/>
        </w:rPr>
        <w:t xml:space="preserve"> – </w:t>
      </w:r>
      <w:r w:rsidRPr="00E36AFA">
        <w:rPr>
          <w:rFonts w:ascii="Times New Roman" w:hAnsi="Times New Roman" w:cs="Times New Roman"/>
          <w:bCs/>
          <w:sz w:val="24"/>
          <w:szCs w:val="24"/>
        </w:rPr>
        <w:t>увеличение радиуса вертикальной кривой;</w:t>
      </w:r>
    </w:p>
    <w:p w:rsidR="00E92495" w:rsidRPr="00E36AFA" w:rsidRDefault="00E92495" w:rsidP="00E92495">
      <w:pPr>
        <w:autoSpaceDE w:val="0"/>
        <w:autoSpaceDN w:val="0"/>
        <w:adjustRightInd w:val="0"/>
        <w:spacing w:after="0" w:line="240" w:lineRule="auto"/>
        <w:ind w:firstLine="708"/>
        <w:jc w:val="both"/>
        <w:rPr>
          <w:rFonts w:ascii="Times New Roman" w:hAnsi="Times New Roman" w:cs="Times New Roman"/>
          <w:b/>
          <w:sz w:val="24"/>
          <w:szCs w:val="24"/>
        </w:rPr>
      </w:pPr>
      <w:r>
        <w:rPr>
          <w:rFonts w:ascii="Times New Roman" w:hAnsi="Times New Roman" w:cs="Times New Roman"/>
          <w:bCs/>
          <w:i/>
          <w:sz w:val="24"/>
          <w:szCs w:val="24"/>
        </w:rPr>
        <w:t>1</w:t>
      </w:r>
      <w:r w:rsidRPr="00E36AFA">
        <w:rPr>
          <w:rFonts w:ascii="Times New Roman" w:hAnsi="Times New Roman" w:cs="Times New Roman"/>
          <w:bCs/>
          <w:sz w:val="24"/>
          <w:szCs w:val="24"/>
        </w:rPr>
        <w:t xml:space="preserve"> </w:t>
      </w:r>
      <w:r>
        <w:rPr>
          <w:rFonts w:ascii="Times New Roman" w:hAnsi="Times New Roman" w:cs="Times New Roman"/>
          <w:bCs/>
          <w:sz w:val="24"/>
          <w:szCs w:val="24"/>
        </w:rPr>
        <w:t>–</w:t>
      </w:r>
      <w:r w:rsidRPr="00E36AFA">
        <w:rPr>
          <w:rFonts w:ascii="Times New Roman" w:hAnsi="Times New Roman" w:cs="Times New Roman"/>
          <w:bCs/>
          <w:sz w:val="24"/>
          <w:szCs w:val="24"/>
        </w:rPr>
        <w:t xml:space="preserve"> осевая запрещающая обгон разметка;</w:t>
      </w:r>
      <w:r>
        <w:rPr>
          <w:rFonts w:ascii="Times New Roman" w:hAnsi="Times New Roman" w:cs="Times New Roman"/>
          <w:bCs/>
          <w:sz w:val="24"/>
          <w:szCs w:val="24"/>
        </w:rPr>
        <w:t xml:space="preserve"> </w:t>
      </w:r>
      <w:r w:rsidRPr="00E36AFA">
        <w:rPr>
          <w:rFonts w:ascii="Times New Roman" w:hAnsi="Times New Roman" w:cs="Times New Roman"/>
          <w:bCs/>
          <w:i/>
          <w:iCs/>
          <w:sz w:val="24"/>
          <w:szCs w:val="24"/>
        </w:rPr>
        <w:t xml:space="preserve">2 </w:t>
      </w:r>
      <w:r>
        <w:rPr>
          <w:rFonts w:ascii="Times New Roman" w:hAnsi="Times New Roman" w:cs="Times New Roman"/>
          <w:bCs/>
          <w:sz w:val="24"/>
          <w:szCs w:val="24"/>
        </w:rPr>
        <w:t>–</w:t>
      </w:r>
      <w:r w:rsidRPr="00E36AFA">
        <w:rPr>
          <w:rFonts w:ascii="Times New Roman" w:hAnsi="Times New Roman" w:cs="Times New Roman"/>
          <w:bCs/>
          <w:sz w:val="24"/>
          <w:szCs w:val="24"/>
        </w:rPr>
        <w:t xml:space="preserve"> указатель «Объезд препятствия справа; 3 </w:t>
      </w:r>
      <w:r>
        <w:rPr>
          <w:rFonts w:ascii="Times New Roman" w:hAnsi="Times New Roman" w:cs="Times New Roman"/>
          <w:bCs/>
          <w:sz w:val="24"/>
          <w:szCs w:val="24"/>
        </w:rPr>
        <w:t>–</w:t>
      </w:r>
      <w:r w:rsidRPr="00E36AFA">
        <w:rPr>
          <w:rFonts w:ascii="Times New Roman" w:hAnsi="Times New Roman" w:cs="Times New Roman"/>
          <w:bCs/>
          <w:sz w:val="24"/>
          <w:szCs w:val="24"/>
        </w:rPr>
        <w:t xml:space="preserve"> возвышающийся островок безопасности; </w:t>
      </w:r>
      <w:r w:rsidRPr="00E36AFA">
        <w:rPr>
          <w:rFonts w:ascii="Times New Roman" w:hAnsi="Times New Roman" w:cs="Times New Roman"/>
          <w:bCs/>
          <w:i/>
          <w:sz w:val="24"/>
          <w:szCs w:val="24"/>
        </w:rPr>
        <w:t>4</w:t>
      </w:r>
      <w:r>
        <w:rPr>
          <w:rFonts w:ascii="Times New Roman" w:hAnsi="Times New Roman" w:cs="Times New Roman"/>
          <w:bCs/>
          <w:i/>
          <w:sz w:val="24"/>
          <w:szCs w:val="24"/>
        </w:rPr>
        <w:t xml:space="preserve"> </w:t>
      </w:r>
      <w:r>
        <w:rPr>
          <w:rFonts w:ascii="Times New Roman" w:hAnsi="Times New Roman" w:cs="Times New Roman"/>
          <w:bCs/>
          <w:sz w:val="24"/>
          <w:szCs w:val="24"/>
        </w:rPr>
        <w:t>–</w:t>
      </w:r>
      <w:r w:rsidRPr="00E36AFA">
        <w:rPr>
          <w:rFonts w:ascii="Times New Roman" w:hAnsi="Times New Roman" w:cs="Times New Roman"/>
          <w:bCs/>
          <w:sz w:val="24"/>
          <w:szCs w:val="24"/>
        </w:rPr>
        <w:t xml:space="preserve"> разметка, выделяющая островок; </w:t>
      </w:r>
      <w:r w:rsidRPr="00E36AFA">
        <w:rPr>
          <w:rFonts w:ascii="Times New Roman" w:hAnsi="Times New Roman" w:cs="Times New Roman"/>
          <w:bCs/>
          <w:i/>
          <w:iCs/>
          <w:sz w:val="24"/>
          <w:szCs w:val="24"/>
        </w:rPr>
        <w:t xml:space="preserve">5 </w:t>
      </w:r>
      <w:r>
        <w:rPr>
          <w:rFonts w:ascii="Times New Roman" w:hAnsi="Times New Roman" w:cs="Times New Roman"/>
          <w:bCs/>
          <w:sz w:val="24"/>
          <w:szCs w:val="24"/>
        </w:rPr>
        <w:t>–</w:t>
      </w:r>
      <w:r w:rsidRPr="00E36AFA">
        <w:rPr>
          <w:rFonts w:ascii="Times New Roman" w:hAnsi="Times New Roman" w:cs="Times New Roman"/>
          <w:bCs/>
          <w:sz w:val="24"/>
          <w:szCs w:val="24"/>
        </w:rPr>
        <w:t xml:space="preserve"> срезаемая часть грунта при</w:t>
      </w:r>
      <w:r>
        <w:rPr>
          <w:rFonts w:ascii="Times New Roman" w:hAnsi="Times New Roman" w:cs="Times New Roman"/>
          <w:bCs/>
          <w:sz w:val="24"/>
          <w:szCs w:val="24"/>
        </w:rPr>
        <w:t xml:space="preserve"> </w:t>
      </w:r>
      <w:r w:rsidRPr="00E36AFA">
        <w:rPr>
          <w:rFonts w:ascii="Times New Roman" w:hAnsi="Times New Roman" w:cs="Times New Roman"/>
          <w:bCs/>
          <w:sz w:val="24"/>
          <w:szCs w:val="24"/>
        </w:rPr>
        <w:t>увеличении радиуса вертикальной кривой</w:t>
      </w:r>
    </w:p>
    <w:p w:rsidR="00E92495" w:rsidRDefault="00E92495" w:rsidP="00E92495">
      <w:pPr>
        <w:pStyle w:val="a3"/>
        <w:spacing w:before="0" w:beforeAutospacing="0" w:after="0" w:afterAutospacing="0"/>
        <w:ind w:firstLine="709"/>
        <w:jc w:val="both"/>
        <w:rPr>
          <w:color w:val="000000"/>
        </w:rPr>
      </w:pPr>
    </w:p>
    <w:p w:rsidR="00E92495" w:rsidRPr="00121B15" w:rsidRDefault="00E92495" w:rsidP="00E92495">
      <w:pPr>
        <w:pStyle w:val="a3"/>
        <w:spacing w:before="0" w:beforeAutospacing="0" w:after="0" w:afterAutospacing="0"/>
        <w:ind w:firstLine="709"/>
        <w:jc w:val="both"/>
        <w:rPr>
          <w:color w:val="000000"/>
        </w:rPr>
      </w:pPr>
      <w:r w:rsidRPr="00121B15">
        <w:rPr>
          <w:color w:val="000000"/>
        </w:rPr>
        <w:t>Значительно улучшают условия движения на подъемах допол</w:t>
      </w:r>
      <w:r w:rsidRPr="00121B15">
        <w:rPr>
          <w:color w:val="000000"/>
        </w:rPr>
        <w:softHyphen/>
        <w:t>нительные полосы проезжей части для медленно движущихся гру</w:t>
      </w:r>
      <w:r w:rsidRPr="00121B15">
        <w:rPr>
          <w:color w:val="000000"/>
        </w:rPr>
        <w:softHyphen/>
        <w:t>зовых автомобилей и автопоездов. При большом их про</w:t>
      </w:r>
      <w:r w:rsidRPr="00121B15">
        <w:rPr>
          <w:color w:val="000000"/>
        </w:rPr>
        <w:softHyphen/>
        <w:t>центе устройство полос оправдано на подъемах круче 30</w:t>
      </w:r>
      <w:r>
        <w:rPr>
          <w:color w:val="000000"/>
        </w:rPr>
        <w:t>‰</w:t>
      </w:r>
      <w:r w:rsidRPr="00121B15">
        <w:rPr>
          <w:color w:val="000000"/>
        </w:rPr>
        <w:t xml:space="preserve">, так как повышается средняя скорость транспортного потока на 10 - 15 км/ч. </w:t>
      </w:r>
      <w:r>
        <w:rPr>
          <w:color w:val="000000"/>
        </w:rPr>
        <w:t>СНиП</w:t>
      </w:r>
      <w:r w:rsidRPr="00121B15">
        <w:rPr>
          <w:color w:val="000000"/>
        </w:rPr>
        <w:t xml:space="preserve"> предусматривают </w:t>
      </w:r>
      <w:r w:rsidRPr="00DF62A4">
        <w:t>допол</w:t>
      </w:r>
      <w:r w:rsidRPr="00DF62A4">
        <w:softHyphen/>
        <w:t xml:space="preserve">нительные полосы </w:t>
      </w:r>
      <w:r w:rsidRPr="00121B15">
        <w:rPr>
          <w:color w:val="000000"/>
        </w:rPr>
        <w:t>на дорогах I</w:t>
      </w:r>
      <w:r>
        <w:rPr>
          <w:color w:val="000000"/>
        </w:rPr>
        <w:t xml:space="preserve"> – </w:t>
      </w:r>
      <w:r w:rsidRPr="00121B15">
        <w:rPr>
          <w:color w:val="000000"/>
        </w:rPr>
        <w:t>III категорий при крутизне подъема более 30</w:t>
      </w:r>
      <w:r>
        <w:rPr>
          <w:color w:val="000000"/>
        </w:rPr>
        <w:t>‰</w:t>
      </w:r>
      <w:r w:rsidRPr="00121B15">
        <w:rPr>
          <w:color w:val="000000"/>
        </w:rPr>
        <w:t> на участках длиннее 1 км, а при уклонах бо</w:t>
      </w:r>
      <w:r w:rsidRPr="00121B15">
        <w:rPr>
          <w:color w:val="000000"/>
        </w:rPr>
        <w:softHyphen/>
        <w:t>лее 40</w:t>
      </w:r>
      <w:r>
        <w:rPr>
          <w:color w:val="000000"/>
        </w:rPr>
        <w:t>‰</w:t>
      </w:r>
      <w:r w:rsidRPr="00121B15">
        <w:rPr>
          <w:color w:val="000000"/>
        </w:rPr>
        <w:t> </w:t>
      </w:r>
      <w:r>
        <w:rPr>
          <w:color w:val="000000"/>
        </w:rPr>
        <w:t>–</w:t>
      </w:r>
      <w:r w:rsidRPr="00121B15">
        <w:rPr>
          <w:color w:val="000000"/>
        </w:rPr>
        <w:t xml:space="preserve"> длиннее 0,5 км</w:t>
      </w:r>
      <w:r>
        <w:rPr>
          <w:color w:val="000000"/>
        </w:rPr>
        <w:t xml:space="preserve"> (СП РК 3.03-101-2013)</w:t>
      </w:r>
      <w:r w:rsidRPr="00121B15">
        <w:rPr>
          <w:color w:val="000000"/>
        </w:rPr>
        <w:t>.</w:t>
      </w:r>
    </w:p>
    <w:p w:rsidR="00E92495" w:rsidRPr="0016277A" w:rsidRDefault="00E92495" w:rsidP="00E92495">
      <w:pPr>
        <w:pStyle w:val="a3"/>
        <w:spacing w:before="0" w:beforeAutospacing="0" w:after="0" w:afterAutospacing="0"/>
        <w:ind w:firstLine="709"/>
        <w:jc w:val="both"/>
        <w:rPr>
          <w:color w:val="000000"/>
        </w:rPr>
      </w:pPr>
      <w:r w:rsidRPr="0016277A">
        <w:rPr>
          <w:color w:val="000000"/>
        </w:rPr>
        <w:lastRenderedPageBreak/>
        <w:t>Для эффективности использования дополнительных полос обя</w:t>
      </w:r>
      <w:r w:rsidRPr="0016277A">
        <w:rPr>
          <w:color w:val="000000"/>
        </w:rPr>
        <w:softHyphen/>
        <w:t>зательна разметка проезжей части, выделяющая сплошной лини</w:t>
      </w:r>
      <w:r w:rsidRPr="0016277A">
        <w:rPr>
          <w:color w:val="000000"/>
        </w:rPr>
        <w:softHyphen/>
        <w:t>ей полосу для движения на спуск и штриховой – полосы дви</w:t>
      </w:r>
      <w:r w:rsidRPr="0016277A">
        <w:rPr>
          <w:color w:val="000000"/>
        </w:rPr>
        <w:softHyphen/>
        <w:t>жения на подъем. У начала подъема на правой полосе покры</w:t>
      </w:r>
      <w:r w:rsidRPr="0016277A">
        <w:rPr>
          <w:color w:val="000000"/>
        </w:rPr>
        <w:softHyphen/>
        <w:t>тия наносят разметку, указывающую переход на дополнительную полосу.</w:t>
      </w:r>
    </w:p>
    <w:p w:rsidR="00E92495" w:rsidRPr="0016277A" w:rsidRDefault="00E92495" w:rsidP="00E92495">
      <w:pPr>
        <w:pStyle w:val="a3"/>
        <w:spacing w:before="0" w:beforeAutospacing="0" w:after="0" w:afterAutospacing="0"/>
        <w:ind w:firstLine="709"/>
        <w:jc w:val="both"/>
      </w:pPr>
      <w:r w:rsidRPr="0016277A">
        <w:t xml:space="preserve">Дополнительная полоса начинается за 50-100 м до начала подъема и завершается за пределами подъема на расстояниях, не менее приведенных в таблице </w:t>
      </w:r>
      <w:r w:rsidR="0016277A">
        <w:t>11.3</w:t>
      </w:r>
      <w:r w:rsidRPr="0016277A">
        <w:t>.1.</w:t>
      </w:r>
    </w:p>
    <w:p w:rsidR="00E92495" w:rsidRPr="0016277A" w:rsidRDefault="00E92495" w:rsidP="00E92495">
      <w:pPr>
        <w:pStyle w:val="a3"/>
        <w:spacing w:before="0" w:beforeAutospacing="0" w:after="0" w:afterAutospacing="0"/>
        <w:ind w:firstLine="709"/>
        <w:jc w:val="both"/>
        <w:rPr>
          <w:color w:val="000000"/>
        </w:rPr>
      </w:pPr>
      <w:r w:rsidRPr="0016277A">
        <w:rPr>
          <w:bCs/>
        </w:rPr>
        <w:t xml:space="preserve">Таблица </w:t>
      </w:r>
      <w:r w:rsidR="0016277A">
        <w:rPr>
          <w:bCs/>
        </w:rPr>
        <w:t>11.3</w:t>
      </w:r>
      <w:r w:rsidRPr="0016277A">
        <w:rPr>
          <w:bCs/>
        </w:rPr>
        <w:t>.1 – Протяженность дополнительной полосы за пределами подъема</w:t>
      </w:r>
    </w:p>
    <w:p w:rsidR="00E92495" w:rsidRDefault="00E92495" w:rsidP="00E92495">
      <w:pPr>
        <w:spacing w:after="0" w:line="240" w:lineRule="auto"/>
        <w:jc w:val="center"/>
        <w:rPr>
          <w:rFonts w:ascii="Times New Roman" w:hAnsi="Times New Roman" w:cs="Times New Roman"/>
          <w:b/>
          <w:sz w:val="24"/>
          <w:szCs w:val="24"/>
        </w:rPr>
      </w:pPr>
      <w:r>
        <w:rPr>
          <w:noProof/>
          <w:lang w:eastAsia="ru-RU"/>
        </w:rPr>
        <w:drawing>
          <wp:inline distT="0" distB="0" distL="0" distR="0" wp14:anchorId="1B94B61C" wp14:editId="331B1B7A">
            <wp:extent cx="6120130" cy="95948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130" cy="959485"/>
                    </a:xfrm>
                    <a:prstGeom prst="rect">
                      <a:avLst/>
                    </a:prstGeom>
                  </pic:spPr>
                </pic:pic>
              </a:graphicData>
            </a:graphic>
          </wp:inline>
        </w:drawing>
      </w:r>
    </w:p>
    <w:p w:rsidR="00E92495" w:rsidRDefault="00E92495" w:rsidP="00E92495">
      <w:pPr>
        <w:spacing w:after="0" w:line="240" w:lineRule="auto"/>
        <w:jc w:val="center"/>
        <w:rPr>
          <w:rFonts w:ascii="Times New Roman" w:hAnsi="Times New Roman" w:cs="Times New Roman"/>
          <w:b/>
          <w:sz w:val="24"/>
          <w:szCs w:val="24"/>
        </w:rPr>
      </w:pPr>
    </w:p>
    <w:p w:rsidR="00E92495" w:rsidRPr="00DF62A4"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r w:rsidRPr="00DF62A4">
        <w:rPr>
          <w:rFonts w:ascii="Times New Roman" w:eastAsia="Times New Roman" w:hAnsi="Times New Roman" w:cs="Times New Roman"/>
          <w:color w:val="000000"/>
          <w:sz w:val="24"/>
          <w:szCs w:val="24"/>
          <w:lang w:eastAsia="ru-RU"/>
        </w:rPr>
        <w:t>Необходима установка предписывающего знака «Ограничение минимальной скорости», обязывающего перейти на нее тихоход</w:t>
      </w:r>
      <w:r w:rsidRPr="00DF62A4">
        <w:rPr>
          <w:rFonts w:ascii="Times New Roman" w:eastAsia="Times New Roman" w:hAnsi="Times New Roman" w:cs="Times New Roman"/>
          <w:color w:val="000000"/>
          <w:sz w:val="24"/>
          <w:szCs w:val="24"/>
          <w:lang w:eastAsia="ru-RU"/>
        </w:rPr>
        <w:softHyphen/>
        <w:t xml:space="preserve">ные транспортные средства, а за ним </w:t>
      </w:r>
      <w:r>
        <w:rPr>
          <w:rFonts w:ascii="Times New Roman" w:eastAsia="Times New Roman" w:hAnsi="Times New Roman" w:cs="Times New Roman"/>
          <w:color w:val="000000"/>
          <w:sz w:val="24"/>
          <w:szCs w:val="24"/>
          <w:lang w:eastAsia="ru-RU"/>
        </w:rPr>
        <w:t>–</w:t>
      </w:r>
      <w:r w:rsidRPr="00DF62A4">
        <w:rPr>
          <w:rFonts w:ascii="Times New Roman" w:eastAsia="Times New Roman" w:hAnsi="Times New Roman" w:cs="Times New Roman"/>
          <w:color w:val="000000"/>
          <w:sz w:val="24"/>
          <w:szCs w:val="24"/>
          <w:lang w:eastAsia="ru-RU"/>
        </w:rPr>
        <w:t xml:space="preserve"> информационно-указа</w:t>
      </w:r>
      <w:r w:rsidRPr="00DF62A4">
        <w:rPr>
          <w:rFonts w:ascii="Times New Roman" w:eastAsia="Times New Roman" w:hAnsi="Times New Roman" w:cs="Times New Roman"/>
          <w:color w:val="000000"/>
          <w:sz w:val="24"/>
          <w:szCs w:val="24"/>
          <w:lang w:eastAsia="ru-RU"/>
        </w:rPr>
        <w:softHyphen/>
        <w:t>тельного знака «Дополнительная полоса».</w:t>
      </w:r>
    </w:p>
    <w:p w:rsidR="00E92495"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p>
    <w:p w:rsidR="00E92495" w:rsidRPr="00DF62A4"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r w:rsidRPr="00DF62A4">
        <w:rPr>
          <w:rFonts w:ascii="Times New Roman" w:eastAsia="Times New Roman" w:hAnsi="Times New Roman" w:cs="Times New Roman"/>
          <w:color w:val="000000"/>
          <w:sz w:val="24"/>
          <w:szCs w:val="24"/>
          <w:lang w:eastAsia="ru-RU"/>
        </w:rPr>
        <w:t>На затяжных спусках следует предусматривать так называе</w:t>
      </w:r>
      <w:r w:rsidRPr="00DF62A4">
        <w:rPr>
          <w:rFonts w:ascii="Times New Roman" w:eastAsia="Times New Roman" w:hAnsi="Times New Roman" w:cs="Times New Roman"/>
          <w:color w:val="000000"/>
          <w:sz w:val="24"/>
          <w:szCs w:val="24"/>
          <w:lang w:eastAsia="ru-RU"/>
        </w:rPr>
        <w:softHyphen/>
        <w:t xml:space="preserve">мые аварийные съезды или тормозные тупики, </w:t>
      </w:r>
      <w:r>
        <w:rPr>
          <w:rFonts w:ascii="Times New Roman" w:eastAsia="Times New Roman" w:hAnsi="Times New Roman" w:cs="Times New Roman"/>
          <w:color w:val="000000"/>
          <w:sz w:val="24"/>
          <w:szCs w:val="24"/>
          <w:lang w:eastAsia="ru-RU"/>
        </w:rPr>
        <w:t>их</w:t>
      </w:r>
      <w:r w:rsidRPr="00DF62A4">
        <w:rPr>
          <w:rFonts w:ascii="Times New Roman" w:eastAsia="Times New Roman" w:hAnsi="Times New Roman" w:cs="Times New Roman"/>
          <w:color w:val="000000"/>
          <w:sz w:val="24"/>
          <w:szCs w:val="24"/>
          <w:lang w:eastAsia="ru-RU"/>
        </w:rPr>
        <w:t xml:space="preserve"> устраивают в концевой и средней частях затяжных спусков. Они предназначаются для автомобилей, у которых испортилась тор</w:t>
      </w:r>
      <w:r w:rsidRPr="00DF62A4">
        <w:rPr>
          <w:rFonts w:ascii="Times New Roman" w:eastAsia="Times New Roman" w:hAnsi="Times New Roman" w:cs="Times New Roman"/>
          <w:color w:val="000000"/>
          <w:sz w:val="24"/>
          <w:szCs w:val="24"/>
          <w:lang w:eastAsia="ru-RU"/>
        </w:rPr>
        <w:softHyphen/>
        <w:t>мозная система.</w:t>
      </w:r>
    </w:p>
    <w:p w:rsidR="00E92495" w:rsidRPr="00DF62A4"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r w:rsidRPr="00DF62A4">
        <w:rPr>
          <w:rFonts w:ascii="Times New Roman" w:eastAsia="Times New Roman" w:hAnsi="Times New Roman" w:cs="Times New Roman"/>
          <w:color w:val="000000"/>
          <w:sz w:val="24"/>
          <w:szCs w:val="24"/>
          <w:lang w:eastAsia="ru-RU"/>
        </w:rPr>
        <w:t>Аварийные съезды бывают двух типов:</w:t>
      </w:r>
    </w:p>
    <w:p w:rsidR="00E92495" w:rsidRPr="00B03119" w:rsidRDefault="00E92495" w:rsidP="00E92495">
      <w:pPr>
        <w:pStyle w:val="a4"/>
        <w:numPr>
          <w:ilvl w:val="0"/>
          <w:numId w:val="9"/>
        </w:numPr>
        <w:spacing w:after="0" w:line="240" w:lineRule="auto"/>
        <w:jc w:val="both"/>
        <w:rPr>
          <w:rFonts w:ascii="Times New Roman" w:eastAsia="Times New Roman" w:hAnsi="Times New Roman" w:cs="Times New Roman"/>
          <w:color w:val="000000"/>
          <w:sz w:val="24"/>
          <w:szCs w:val="24"/>
          <w:lang w:eastAsia="ru-RU"/>
        </w:rPr>
      </w:pPr>
      <w:r w:rsidRPr="00B03119">
        <w:rPr>
          <w:rFonts w:ascii="Times New Roman" w:eastAsia="Times New Roman" w:hAnsi="Times New Roman" w:cs="Times New Roman"/>
          <w:color w:val="000000"/>
          <w:sz w:val="24"/>
          <w:szCs w:val="24"/>
          <w:lang w:eastAsia="ru-RU"/>
        </w:rPr>
        <w:t>гравитационного, на которых торможение создается сопро</w:t>
      </w:r>
      <w:r w:rsidRPr="00B03119">
        <w:rPr>
          <w:rFonts w:ascii="Times New Roman" w:eastAsia="Times New Roman" w:hAnsi="Times New Roman" w:cs="Times New Roman"/>
          <w:color w:val="000000"/>
          <w:sz w:val="24"/>
          <w:szCs w:val="24"/>
          <w:lang w:eastAsia="ru-RU"/>
        </w:rPr>
        <w:softHyphen/>
        <w:t xml:space="preserve">тивлением движению на подъем (рис. </w:t>
      </w:r>
      <w:r w:rsidR="0016277A">
        <w:rPr>
          <w:rFonts w:ascii="Times New Roman" w:eastAsia="Times New Roman" w:hAnsi="Times New Roman" w:cs="Times New Roman"/>
          <w:color w:val="000000"/>
          <w:sz w:val="24"/>
          <w:szCs w:val="24"/>
          <w:lang w:eastAsia="ru-RU"/>
        </w:rPr>
        <w:t>11.3</w:t>
      </w:r>
      <w:r>
        <w:rPr>
          <w:rFonts w:ascii="Times New Roman" w:eastAsia="Times New Roman" w:hAnsi="Times New Roman" w:cs="Times New Roman"/>
          <w:color w:val="000000"/>
          <w:sz w:val="24"/>
          <w:szCs w:val="24"/>
          <w:lang w:eastAsia="ru-RU"/>
        </w:rPr>
        <w:t>.2</w:t>
      </w:r>
      <w:r w:rsidRPr="00B03119">
        <w:rPr>
          <w:rFonts w:ascii="Times New Roman" w:eastAsia="Times New Roman" w:hAnsi="Times New Roman" w:cs="Times New Roman"/>
          <w:color w:val="000000"/>
          <w:sz w:val="24"/>
          <w:szCs w:val="24"/>
          <w:lang w:eastAsia="ru-RU"/>
        </w:rPr>
        <w:t xml:space="preserve">, </w:t>
      </w:r>
      <w:r w:rsidRPr="006F311B">
        <w:rPr>
          <w:rFonts w:ascii="Times New Roman" w:eastAsia="Times New Roman" w:hAnsi="Times New Roman" w:cs="Times New Roman"/>
          <w:i/>
          <w:color w:val="000000"/>
          <w:sz w:val="24"/>
          <w:szCs w:val="24"/>
          <w:lang w:eastAsia="ru-RU"/>
        </w:rPr>
        <w:t>а</w:t>
      </w:r>
      <w:r>
        <w:rPr>
          <w:rFonts w:ascii="Times New Roman" w:eastAsia="Times New Roman" w:hAnsi="Times New Roman" w:cs="Times New Roman"/>
          <w:color w:val="000000"/>
          <w:sz w:val="24"/>
          <w:szCs w:val="24"/>
          <w:lang w:eastAsia="ru-RU"/>
        </w:rPr>
        <w:t xml:space="preserve"> и </w:t>
      </w:r>
      <w:r w:rsidRPr="006F311B">
        <w:rPr>
          <w:rFonts w:ascii="Times New Roman" w:eastAsia="Times New Roman" w:hAnsi="Times New Roman" w:cs="Times New Roman"/>
          <w:i/>
          <w:color w:val="000000"/>
          <w:sz w:val="24"/>
          <w:szCs w:val="24"/>
          <w:lang w:eastAsia="ru-RU"/>
        </w:rPr>
        <w:t>б</w:t>
      </w:r>
      <w:r w:rsidRPr="00B03119">
        <w:rPr>
          <w:rFonts w:ascii="Times New Roman" w:eastAsia="Times New Roman" w:hAnsi="Times New Roman" w:cs="Times New Roman"/>
          <w:color w:val="000000"/>
          <w:sz w:val="24"/>
          <w:szCs w:val="24"/>
          <w:lang w:eastAsia="ru-RU"/>
        </w:rPr>
        <w:t>);</w:t>
      </w:r>
    </w:p>
    <w:p w:rsidR="00E92495" w:rsidRDefault="00E92495" w:rsidP="00E92495">
      <w:pPr>
        <w:pStyle w:val="a4"/>
        <w:numPr>
          <w:ilvl w:val="0"/>
          <w:numId w:val="9"/>
        </w:numPr>
        <w:spacing w:after="0" w:line="240" w:lineRule="auto"/>
        <w:jc w:val="both"/>
        <w:rPr>
          <w:rFonts w:ascii="Times New Roman" w:eastAsia="Times New Roman" w:hAnsi="Times New Roman" w:cs="Times New Roman"/>
          <w:color w:val="000000"/>
          <w:sz w:val="24"/>
          <w:szCs w:val="24"/>
          <w:lang w:eastAsia="ru-RU"/>
        </w:rPr>
      </w:pPr>
      <w:r w:rsidRPr="00DF62A4">
        <w:rPr>
          <w:rFonts w:ascii="Times New Roman" w:eastAsia="Times New Roman" w:hAnsi="Times New Roman" w:cs="Times New Roman"/>
          <w:color w:val="000000"/>
          <w:sz w:val="24"/>
          <w:szCs w:val="24"/>
          <w:lang w:eastAsia="ru-RU"/>
        </w:rPr>
        <w:t>задерживающего, когда торможение создается повышенным сопротивлением движению по рыхлому материалу</w:t>
      </w:r>
      <w:r>
        <w:rPr>
          <w:rFonts w:ascii="Times New Roman" w:eastAsia="Times New Roman" w:hAnsi="Times New Roman" w:cs="Times New Roman"/>
          <w:color w:val="000000"/>
          <w:sz w:val="24"/>
          <w:szCs w:val="24"/>
          <w:lang w:eastAsia="ru-RU"/>
        </w:rPr>
        <w:t xml:space="preserve"> </w:t>
      </w:r>
      <w:r w:rsidRPr="00B03119">
        <w:rPr>
          <w:rFonts w:ascii="Times New Roman" w:eastAsia="Times New Roman" w:hAnsi="Times New Roman" w:cs="Times New Roman"/>
          <w:color w:val="000000"/>
          <w:sz w:val="24"/>
          <w:szCs w:val="24"/>
          <w:lang w:eastAsia="ru-RU"/>
        </w:rPr>
        <w:t xml:space="preserve">(рис. </w:t>
      </w:r>
      <w:r w:rsidR="0016277A">
        <w:rPr>
          <w:rFonts w:ascii="Times New Roman" w:eastAsia="Times New Roman" w:hAnsi="Times New Roman" w:cs="Times New Roman"/>
          <w:color w:val="000000"/>
          <w:sz w:val="24"/>
          <w:szCs w:val="24"/>
          <w:lang w:eastAsia="ru-RU"/>
        </w:rPr>
        <w:t>11.3</w:t>
      </w:r>
      <w:r>
        <w:rPr>
          <w:rFonts w:ascii="Times New Roman" w:eastAsia="Times New Roman" w:hAnsi="Times New Roman" w:cs="Times New Roman"/>
          <w:color w:val="000000"/>
          <w:sz w:val="24"/>
          <w:szCs w:val="24"/>
          <w:lang w:eastAsia="ru-RU"/>
        </w:rPr>
        <w:t>.2</w:t>
      </w:r>
      <w:r w:rsidRPr="00B0311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i/>
          <w:color w:val="000000"/>
          <w:sz w:val="24"/>
          <w:szCs w:val="24"/>
          <w:lang w:eastAsia="ru-RU"/>
        </w:rPr>
        <w:t>в</w:t>
      </w:r>
      <w:r w:rsidRPr="00B03119">
        <w:rPr>
          <w:rFonts w:ascii="Times New Roman" w:eastAsia="Times New Roman" w:hAnsi="Times New Roman" w:cs="Times New Roman"/>
          <w:color w:val="000000"/>
          <w:sz w:val="24"/>
          <w:szCs w:val="24"/>
          <w:lang w:eastAsia="ru-RU"/>
        </w:rPr>
        <w:t>).</w:t>
      </w:r>
    </w:p>
    <w:p w:rsidR="00E92495" w:rsidRDefault="00E92495" w:rsidP="00E92495">
      <w:pPr>
        <w:spacing w:after="0" w:line="240" w:lineRule="auto"/>
        <w:jc w:val="center"/>
        <w:rPr>
          <w:rFonts w:ascii="Times New Roman" w:eastAsia="Times New Roman" w:hAnsi="Times New Roman" w:cs="Times New Roman"/>
          <w:color w:val="000000"/>
          <w:sz w:val="24"/>
          <w:szCs w:val="24"/>
          <w:lang w:eastAsia="ru-RU"/>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5"/>
        <w:gridCol w:w="4880"/>
      </w:tblGrid>
      <w:tr w:rsidR="00E92495" w:rsidRPr="006F311B" w:rsidTr="00FB4F45">
        <w:tc>
          <w:tcPr>
            <w:tcW w:w="4610" w:type="dxa"/>
          </w:tcPr>
          <w:p w:rsidR="00E92495" w:rsidRPr="006F311B" w:rsidRDefault="00E92495" w:rsidP="00FB4F45">
            <w:pPr>
              <w:jc w:val="center"/>
              <w:rPr>
                <w:rFonts w:ascii="Times New Roman" w:eastAsia="Times New Roman" w:hAnsi="Times New Roman" w:cs="Times New Roman"/>
                <w:color w:val="000000"/>
                <w:sz w:val="24"/>
                <w:szCs w:val="24"/>
                <w:lang w:eastAsia="ru-RU"/>
              </w:rPr>
            </w:pPr>
            <w:r w:rsidRPr="006F311B">
              <w:rPr>
                <w:rFonts w:ascii="Times New Roman" w:hAnsi="Times New Roman" w:cs="Times New Roman"/>
                <w:sz w:val="24"/>
                <w:szCs w:val="24"/>
              </w:rPr>
              <w:object w:dxaOrig="5565" w:dyaOrig="41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1.25pt;height:208.5pt" o:ole="">
                  <v:imagedata r:id="rId14" o:title=""/>
                </v:shape>
                <o:OLEObject Type="Embed" ProgID="PBrush" ShapeID="_x0000_i1025" DrawAspect="Content" ObjectID="_1662570065" r:id="rId15"/>
              </w:object>
            </w:r>
          </w:p>
        </w:tc>
        <w:tc>
          <w:tcPr>
            <w:tcW w:w="5028" w:type="dxa"/>
          </w:tcPr>
          <w:p w:rsidR="00E92495" w:rsidRPr="006F311B" w:rsidRDefault="00E92495" w:rsidP="00FB4F45">
            <w:pPr>
              <w:jc w:val="center"/>
              <w:rPr>
                <w:rFonts w:ascii="Times New Roman" w:eastAsia="Times New Roman" w:hAnsi="Times New Roman" w:cs="Times New Roman"/>
                <w:color w:val="000000"/>
                <w:sz w:val="24"/>
                <w:szCs w:val="24"/>
                <w:lang w:eastAsia="ru-RU"/>
              </w:rPr>
            </w:pPr>
            <w:r w:rsidRPr="006F311B">
              <w:rPr>
                <w:rFonts w:ascii="Times New Roman" w:hAnsi="Times New Roman" w:cs="Times New Roman"/>
                <w:sz w:val="24"/>
                <w:szCs w:val="24"/>
              </w:rPr>
              <w:object w:dxaOrig="5505" w:dyaOrig="3000">
                <v:shape id="_x0000_i1026" type="#_x0000_t75" style="width:275.25pt;height:150pt" o:ole="">
                  <v:imagedata r:id="rId16" o:title=""/>
                </v:shape>
                <o:OLEObject Type="Embed" ProgID="PBrush" ShapeID="_x0000_i1026" DrawAspect="Content" ObjectID="_1662570066" r:id="rId17"/>
              </w:object>
            </w:r>
          </w:p>
        </w:tc>
      </w:tr>
    </w:tbl>
    <w:p w:rsidR="00E92495" w:rsidRDefault="00E92495" w:rsidP="00E92495">
      <w:pPr>
        <w:autoSpaceDE w:val="0"/>
        <w:autoSpaceDN w:val="0"/>
        <w:adjustRightInd w:val="0"/>
        <w:spacing w:after="0" w:line="240" w:lineRule="auto"/>
        <w:ind w:firstLine="708"/>
        <w:jc w:val="both"/>
        <w:rPr>
          <w:rFonts w:ascii="Times New Roman" w:hAnsi="Times New Roman" w:cs="Times New Roman"/>
          <w:bCs/>
          <w:sz w:val="24"/>
          <w:szCs w:val="24"/>
        </w:rPr>
      </w:pPr>
      <w:r w:rsidRPr="006F311B">
        <w:rPr>
          <w:rFonts w:ascii="Times New Roman" w:hAnsi="Times New Roman" w:cs="Times New Roman"/>
          <w:bCs/>
          <w:sz w:val="24"/>
          <w:szCs w:val="24"/>
        </w:rPr>
        <w:t xml:space="preserve">Рис. </w:t>
      </w:r>
      <w:r w:rsidR="0016277A">
        <w:rPr>
          <w:rFonts w:ascii="Times New Roman" w:hAnsi="Times New Roman" w:cs="Times New Roman"/>
          <w:bCs/>
          <w:sz w:val="24"/>
          <w:szCs w:val="24"/>
        </w:rPr>
        <w:t>11.3</w:t>
      </w:r>
      <w:r w:rsidRPr="006F311B">
        <w:rPr>
          <w:rFonts w:ascii="Times New Roman" w:hAnsi="Times New Roman" w:cs="Times New Roman"/>
          <w:bCs/>
          <w:sz w:val="24"/>
          <w:szCs w:val="24"/>
        </w:rPr>
        <w:t>.</w:t>
      </w:r>
      <w:r>
        <w:rPr>
          <w:rFonts w:ascii="Times New Roman" w:hAnsi="Times New Roman" w:cs="Times New Roman"/>
          <w:bCs/>
          <w:sz w:val="24"/>
          <w:szCs w:val="24"/>
        </w:rPr>
        <w:t>2 –</w:t>
      </w:r>
      <w:r w:rsidRPr="006F311B">
        <w:rPr>
          <w:rFonts w:ascii="Times New Roman" w:hAnsi="Times New Roman" w:cs="Times New Roman"/>
          <w:bCs/>
          <w:sz w:val="24"/>
          <w:szCs w:val="24"/>
        </w:rPr>
        <w:t xml:space="preserve"> Схема устройства аварийных</w:t>
      </w:r>
      <w:r>
        <w:rPr>
          <w:rFonts w:ascii="Times New Roman" w:hAnsi="Times New Roman" w:cs="Times New Roman"/>
          <w:bCs/>
          <w:sz w:val="24"/>
          <w:szCs w:val="24"/>
        </w:rPr>
        <w:t xml:space="preserve"> </w:t>
      </w:r>
      <w:r w:rsidRPr="006F311B">
        <w:rPr>
          <w:rFonts w:ascii="Times New Roman" w:hAnsi="Times New Roman" w:cs="Times New Roman"/>
          <w:bCs/>
          <w:sz w:val="24"/>
          <w:szCs w:val="24"/>
        </w:rPr>
        <w:t>съездов с дороги:</w:t>
      </w:r>
    </w:p>
    <w:p w:rsidR="00E92495" w:rsidRPr="006F311B" w:rsidRDefault="00E92495" w:rsidP="00E92495">
      <w:pPr>
        <w:autoSpaceDE w:val="0"/>
        <w:autoSpaceDN w:val="0"/>
        <w:adjustRightInd w:val="0"/>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hAnsi="Times New Roman" w:cs="Times New Roman"/>
          <w:bCs/>
          <w:i/>
          <w:sz w:val="24"/>
          <w:szCs w:val="24"/>
        </w:rPr>
        <w:t>а</w:t>
      </w:r>
      <w:r w:rsidRPr="006F311B">
        <w:rPr>
          <w:rFonts w:ascii="Times New Roman" w:hAnsi="Times New Roman" w:cs="Times New Roman"/>
          <w:bCs/>
          <w:sz w:val="24"/>
          <w:szCs w:val="24"/>
        </w:rPr>
        <w:t xml:space="preserve"> и </w:t>
      </w:r>
      <w:r w:rsidRPr="006F311B">
        <w:rPr>
          <w:rFonts w:ascii="Times New Roman" w:hAnsi="Times New Roman" w:cs="Times New Roman"/>
          <w:bCs/>
          <w:i/>
          <w:sz w:val="24"/>
          <w:szCs w:val="24"/>
        </w:rPr>
        <w:t>б</w:t>
      </w:r>
      <w:r w:rsidRPr="006F311B">
        <w:rPr>
          <w:rFonts w:ascii="Times New Roman" w:hAnsi="Times New Roman" w:cs="Times New Roman"/>
          <w:bCs/>
          <w:sz w:val="24"/>
          <w:szCs w:val="24"/>
        </w:rPr>
        <w:t xml:space="preserve"> </w:t>
      </w:r>
      <w:r>
        <w:rPr>
          <w:rFonts w:ascii="Times New Roman" w:hAnsi="Times New Roman" w:cs="Times New Roman"/>
          <w:bCs/>
          <w:sz w:val="24"/>
          <w:szCs w:val="24"/>
        </w:rPr>
        <w:t>–</w:t>
      </w:r>
      <w:r w:rsidRPr="006F311B">
        <w:rPr>
          <w:rFonts w:ascii="Times New Roman" w:hAnsi="Times New Roman" w:cs="Times New Roman"/>
          <w:bCs/>
          <w:sz w:val="24"/>
          <w:szCs w:val="24"/>
        </w:rPr>
        <w:t xml:space="preserve"> гравитационного типа; </w:t>
      </w:r>
      <w:r>
        <w:rPr>
          <w:rFonts w:ascii="Times New Roman" w:hAnsi="Times New Roman" w:cs="Times New Roman"/>
          <w:bCs/>
          <w:i/>
          <w:iCs/>
          <w:sz w:val="24"/>
          <w:szCs w:val="24"/>
        </w:rPr>
        <w:t>в</w:t>
      </w:r>
      <w:r w:rsidRPr="006F311B">
        <w:rPr>
          <w:rFonts w:ascii="Times New Roman" w:hAnsi="Times New Roman" w:cs="Times New Roman"/>
          <w:bCs/>
          <w:i/>
          <w:iCs/>
          <w:sz w:val="24"/>
          <w:szCs w:val="24"/>
        </w:rPr>
        <w:t xml:space="preserve"> </w:t>
      </w:r>
      <w:r>
        <w:rPr>
          <w:rFonts w:ascii="Times New Roman" w:hAnsi="Times New Roman" w:cs="Times New Roman"/>
          <w:bCs/>
          <w:sz w:val="24"/>
          <w:szCs w:val="24"/>
        </w:rPr>
        <w:t>–</w:t>
      </w:r>
      <w:r w:rsidRPr="006F311B">
        <w:rPr>
          <w:rFonts w:ascii="Times New Roman" w:hAnsi="Times New Roman" w:cs="Times New Roman"/>
          <w:bCs/>
          <w:sz w:val="24"/>
          <w:szCs w:val="24"/>
        </w:rPr>
        <w:t xml:space="preserve"> за</w:t>
      </w:r>
      <w:r>
        <w:rPr>
          <w:rFonts w:ascii="Times New Roman" w:hAnsi="Times New Roman" w:cs="Times New Roman"/>
          <w:bCs/>
          <w:sz w:val="24"/>
          <w:szCs w:val="24"/>
        </w:rPr>
        <w:t xml:space="preserve">держивающего типа; </w:t>
      </w:r>
      <w:r w:rsidRPr="006F311B">
        <w:rPr>
          <w:rFonts w:ascii="Times New Roman" w:hAnsi="Times New Roman" w:cs="Times New Roman"/>
          <w:bCs/>
          <w:i/>
          <w:iCs/>
          <w:sz w:val="24"/>
          <w:szCs w:val="24"/>
        </w:rPr>
        <w:t xml:space="preserve">г </w:t>
      </w:r>
      <w:r>
        <w:rPr>
          <w:rFonts w:ascii="Times New Roman" w:hAnsi="Times New Roman" w:cs="Times New Roman"/>
          <w:bCs/>
          <w:sz w:val="24"/>
          <w:szCs w:val="24"/>
        </w:rPr>
        <w:t>–</w:t>
      </w:r>
      <w:r w:rsidRPr="006F311B">
        <w:rPr>
          <w:rFonts w:ascii="Times New Roman" w:hAnsi="Times New Roman" w:cs="Times New Roman"/>
          <w:bCs/>
          <w:sz w:val="24"/>
          <w:szCs w:val="24"/>
        </w:rPr>
        <w:t xml:space="preserve"> п</w:t>
      </w:r>
      <w:r>
        <w:rPr>
          <w:rFonts w:ascii="Times New Roman" w:hAnsi="Times New Roman" w:cs="Times New Roman"/>
          <w:bCs/>
          <w:sz w:val="24"/>
          <w:szCs w:val="24"/>
        </w:rPr>
        <w:t>родольный про</w:t>
      </w:r>
      <w:r w:rsidRPr="006F311B">
        <w:rPr>
          <w:rFonts w:ascii="Times New Roman" w:hAnsi="Times New Roman" w:cs="Times New Roman"/>
          <w:bCs/>
          <w:sz w:val="24"/>
          <w:szCs w:val="24"/>
        </w:rPr>
        <w:t>филь съезда гравитационного ти</w:t>
      </w:r>
      <w:r>
        <w:rPr>
          <w:rFonts w:ascii="Times New Roman" w:hAnsi="Times New Roman" w:cs="Times New Roman"/>
          <w:bCs/>
          <w:sz w:val="24"/>
          <w:szCs w:val="24"/>
        </w:rPr>
        <w:t>п</w:t>
      </w:r>
      <w:r w:rsidRPr="006F311B">
        <w:rPr>
          <w:rFonts w:ascii="Times New Roman" w:hAnsi="Times New Roman" w:cs="Times New Roman"/>
          <w:bCs/>
          <w:sz w:val="24"/>
          <w:szCs w:val="24"/>
        </w:rPr>
        <w:t>а</w:t>
      </w:r>
    </w:p>
    <w:p w:rsidR="00E92495" w:rsidRPr="006F311B" w:rsidRDefault="00E92495" w:rsidP="00E92495">
      <w:pPr>
        <w:spacing w:after="0" w:line="240" w:lineRule="auto"/>
        <w:jc w:val="both"/>
        <w:rPr>
          <w:rFonts w:ascii="Times New Roman" w:eastAsia="Times New Roman" w:hAnsi="Times New Roman" w:cs="Times New Roman"/>
          <w:color w:val="000000"/>
          <w:sz w:val="24"/>
          <w:szCs w:val="24"/>
          <w:lang w:eastAsia="ru-RU"/>
        </w:rPr>
      </w:pPr>
    </w:p>
    <w:p w:rsidR="00E92495" w:rsidRPr="00DF62A4"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r w:rsidRPr="00DF62A4">
        <w:rPr>
          <w:rFonts w:ascii="Times New Roman" w:eastAsia="Times New Roman" w:hAnsi="Times New Roman" w:cs="Times New Roman"/>
          <w:color w:val="000000"/>
          <w:sz w:val="24"/>
          <w:szCs w:val="24"/>
          <w:lang w:eastAsia="ru-RU"/>
        </w:rPr>
        <w:t>Аварийный съезд гравитационного типа представляет собой ответвляющийся от дороги, а лучше всего продолжающийся по ее направлению идущий на подъем тупик, при движении по которому расходуется кинетическая энер</w:t>
      </w:r>
      <w:r>
        <w:rPr>
          <w:rFonts w:ascii="Times New Roman" w:eastAsia="Times New Roman" w:hAnsi="Times New Roman" w:cs="Times New Roman"/>
          <w:color w:val="000000"/>
          <w:sz w:val="24"/>
          <w:szCs w:val="24"/>
          <w:lang w:eastAsia="ru-RU"/>
        </w:rPr>
        <w:t>гия скатившегося под уклон авто</w:t>
      </w:r>
      <w:r w:rsidRPr="00DF62A4">
        <w:rPr>
          <w:rFonts w:ascii="Times New Roman" w:eastAsia="Times New Roman" w:hAnsi="Times New Roman" w:cs="Times New Roman"/>
          <w:color w:val="000000"/>
          <w:sz w:val="24"/>
          <w:szCs w:val="24"/>
          <w:lang w:eastAsia="ru-RU"/>
        </w:rPr>
        <w:t>мобиля.</w:t>
      </w:r>
    </w:p>
    <w:p w:rsidR="00E92495" w:rsidRPr="00DF62A4"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r w:rsidRPr="00DF62A4">
        <w:rPr>
          <w:rFonts w:ascii="Times New Roman" w:eastAsia="Times New Roman" w:hAnsi="Times New Roman" w:cs="Times New Roman"/>
          <w:color w:val="000000"/>
          <w:sz w:val="24"/>
          <w:szCs w:val="24"/>
          <w:lang w:eastAsia="ru-RU"/>
        </w:rPr>
        <w:t>В конце тупика располагают площадку с повышенным сопро</w:t>
      </w:r>
      <w:r w:rsidRPr="00DF62A4">
        <w:rPr>
          <w:rFonts w:ascii="Times New Roman" w:eastAsia="Times New Roman" w:hAnsi="Times New Roman" w:cs="Times New Roman"/>
          <w:color w:val="000000"/>
          <w:sz w:val="24"/>
          <w:szCs w:val="24"/>
          <w:lang w:eastAsia="ru-RU"/>
        </w:rPr>
        <w:softHyphen/>
        <w:t>тивлением качению из вспаханного грунта, слоя песка или гравий</w:t>
      </w:r>
      <w:r w:rsidRPr="00DF62A4">
        <w:rPr>
          <w:rFonts w:ascii="Times New Roman" w:eastAsia="Times New Roman" w:hAnsi="Times New Roman" w:cs="Times New Roman"/>
          <w:color w:val="000000"/>
          <w:sz w:val="24"/>
          <w:szCs w:val="24"/>
          <w:lang w:eastAsia="ru-RU"/>
        </w:rPr>
        <w:softHyphen/>
        <w:t>ной насыпки.</w:t>
      </w:r>
    </w:p>
    <w:p w:rsidR="00E92495" w:rsidRDefault="00E92495" w:rsidP="00E92495">
      <w:pPr>
        <w:spacing w:after="0" w:line="240" w:lineRule="auto"/>
        <w:ind w:firstLine="709"/>
        <w:jc w:val="both"/>
        <w:rPr>
          <w:rFonts w:ascii="Times New Roman" w:eastAsia="Times New Roman" w:hAnsi="Times New Roman" w:cs="Times New Roman"/>
          <w:color w:val="000000"/>
          <w:sz w:val="24"/>
          <w:szCs w:val="24"/>
          <w:lang w:eastAsia="ru-RU"/>
        </w:rPr>
      </w:pPr>
      <w:r w:rsidRPr="00DF62A4">
        <w:rPr>
          <w:rFonts w:ascii="Times New Roman" w:eastAsia="Times New Roman" w:hAnsi="Times New Roman" w:cs="Times New Roman"/>
          <w:color w:val="000000"/>
          <w:sz w:val="24"/>
          <w:szCs w:val="24"/>
          <w:lang w:eastAsia="ru-RU"/>
        </w:rPr>
        <w:lastRenderedPageBreak/>
        <w:t>Аварийные съезды задерживающего типа располагают парал</w:t>
      </w:r>
      <w:r w:rsidRPr="00DF62A4">
        <w:rPr>
          <w:rFonts w:ascii="Times New Roman" w:eastAsia="Times New Roman" w:hAnsi="Times New Roman" w:cs="Times New Roman"/>
          <w:color w:val="000000"/>
          <w:sz w:val="24"/>
          <w:szCs w:val="24"/>
          <w:lang w:eastAsia="ru-RU"/>
        </w:rPr>
        <w:softHyphen/>
        <w:t>лельно дороге. Торможение создается вспашкой грунта посте</w:t>
      </w:r>
      <w:r w:rsidRPr="00DF62A4">
        <w:rPr>
          <w:rFonts w:ascii="Times New Roman" w:eastAsia="Times New Roman" w:hAnsi="Times New Roman" w:cs="Times New Roman"/>
          <w:color w:val="000000"/>
          <w:sz w:val="24"/>
          <w:szCs w:val="24"/>
          <w:lang w:eastAsia="ru-RU"/>
        </w:rPr>
        <w:softHyphen/>
        <w:t>пенно возрастающей глубины или насыпкой слоя легкого керамзитового гравия или песка, поддерживаемого в рыхлом состоянии периодическим боронованием. Эффективность этих полос зависит от погодных условий. В дождливое время увлажненный песок ста</w:t>
      </w:r>
      <w:r w:rsidRPr="00DF62A4">
        <w:rPr>
          <w:rFonts w:ascii="Times New Roman" w:eastAsia="Times New Roman" w:hAnsi="Times New Roman" w:cs="Times New Roman"/>
          <w:color w:val="000000"/>
          <w:sz w:val="24"/>
          <w:szCs w:val="24"/>
          <w:lang w:eastAsia="ru-RU"/>
        </w:rPr>
        <w:softHyphen/>
        <w:t>новится п</w:t>
      </w:r>
      <w:bookmarkStart w:id="0" w:name="_GoBack"/>
      <w:bookmarkEnd w:id="0"/>
      <w:r w:rsidRPr="00DF62A4">
        <w:rPr>
          <w:rFonts w:ascii="Times New Roman" w:eastAsia="Times New Roman" w:hAnsi="Times New Roman" w:cs="Times New Roman"/>
          <w:color w:val="000000"/>
          <w:sz w:val="24"/>
          <w:szCs w:val="24"/>
          <w:lang w:eastAsia="ru-RU"/>
        </w:rPr>
        <w:t>лотным, и колеса перестают в нем увязать. При наступ</w:t>
      </w:r>
      <w:r w:rsidRPr="00DF62A4">
        <w:rPr>
          <w:rFonts w:ascii="Times New Roman" w:eastAsia="Times New Roman" w:hAnsi="Times New Roman" w:cs="Times New Roman"/>
          <w:color w:val="000000"/>
          <w:sz w:val="24"/>
          <w:szCs w:val="24"/>
          <w:lang w:eastAsia="ru-RU"/>
        </w:rPr>
        <w:softHyphen/>
        <w:t>лении морозов разрыхленный грунт замерзает, и лишь после вы</w:t>
      </w:r>
      <w:r w:rsidRPr="00DF62A4">
        <w:rPr>
          <w:rFonts w:ascii="Times New Roman" w:eastAsia="Times New Roman" w:hAnsi="Times New Roman" w:cs="Times New Roman"/>
          <w:color w:val="000000"/>
          <w:sz w:val="24"/>
          <w:szCs w:val="24"/>
          <w:lang w:eastAsia="ru-RU"/>
        </w:rPr>
        <w:softHyphen/>
        <w:t>падения толстого снегового покрова тормозящий эффект восстанавливается.</w:t>
      </w:r>
    </w:p>
    <w:p w:rsidR="00E92495" w:rsidRDefault="00E92495"/>
    <w:sectPr w:rsidR="00E924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CC"/>
    <w:family w:val="swiss"/>
    <w:pitch w:val="variable"/>
    <w:sig w:usb0="000006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5213C"/>
    <w:multiLevelType w:val="hybridMultilevel"/>
    <w:tmpl w:val="4E3265E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FE96272"/>
    <w:multiLevelType w:val="hybridMultilevel"/>
    <w:tmpl w:val="E0FCC45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38123809"/>
    <w:multiLevelType w:val="hybridMultilevel"/>
    <w:tmpl w:val="C25A8E94"/>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3A60366F"/>
    <w:multiLevelType w:val="hybridMultilevel"/>
    <w:tmpl w:val="0EBEED22"/>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3CF074CA"/>
    <w:multiLevelType w:val="hybridMultilevel"/>
    <w:tmpl w:val="97A4D318"/>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3D511368"/>
    <w:multiLevelType w:val="hybridMultilevel"/>
    <w:tmpl w:val="6276A94C"/>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08014DA"/>
    <w:multiLevelType w:val="hybridMultilevel"/>
    <w:tmpl w:val="69C63F60"/>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55235C05"/>
    <w:multiLevelType w:val="hybridMultilevel"/>
    <w:tmpl w:val="E9201046"/>
    <w:lvl w:ilvl="0" w:tplc="9BA6AB7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68717839"/>
    <w:multiLevelType w:val="hybridMultilevel"/>
    <w:tmpl w:val="C5303926"/>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8"/>
  </w:num>
  <w:num w:numId="2">
    <w:abstractNumId w:val="5"/>
  </w:num>
  <w:num w:numId="3">
    <w:abstractNumId w:val="7"/>
  </w:num>
  <w:num w:numId="4">
    <w:abstractNumId w:val="3"/>
  </w:num>
  <w:num w:numId="5">
    <w:abstractNumId w:val="2"/>
  </w:num>
  <w:num w:numId="6">
    <w:abstractNumId w:val="4"/>
  </w:num>
  <w:num w:numId="7">
    <w:abstractNumId w:val="0"/>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7CE"/>
    <w:rsid w:val="0016277A"/>
    <w:rsid w:val="002E43E5"/>
    <w:rsid w:val="003D70EE"/>
    <w:rsid w:val="00570144"/>
    <w:rsid w:val="0065596D"/>
    <w:rsid w:val="006E37CE"/>
    <w:rsid w:val="00805A00"/>
    <w:rsid w:val="00E924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3719A"/>
  <w15:chartTrackingRefBased/>
  <w15:docId w15:val="{F8FCA897-6B5D-4334-9008-99C83106F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5A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5A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1"/>
    <w:qFormat/>
    <w:rsid w:val="00805A00"/>
    <w:pPr>
      <w:ind w:left="720"/>
      <w:contextualSpacing/>
    </w:pPr>
  </w:style>
  <w:style w:type="paragraph" w:styleId="a5">
    <w:name w:val="Body Text"/>
    <w:basedOn w:val="a"/>
    <w:link w:val="a6"/>
    <w:uiPriority w:val="1"/>
    <w:qFormat/>
    <w:rsid w:val="00805A00"/>
    <w:pPr>
      <w:widowControl w:val="0"/>
      <w:autoSpaceDE w:val="0"/>
      <w:autoSpaceDN w:val="0"/>
      <w:spacing w:after="0" w:line="240" w:lineRule="auto"/>
    </w:pPr>
    <w:rPr>
      <w:rFonts w:ascii="Trebuchet MS" w:eastAsia="Trebuchet MS" w:hAnsi="Trebuchet MS" w:cs="Trebuchet MS"/>
      <w:sz w:val="24"/>
      <w:szCs w:val="24"/>
      <w:lang w:eastAsia="ru-RU" w:bidi="ru-RU"/>
    </w:rPr>
  </w:style>
  <w:style w:type="character" w:customStyle="1" w:styleId="a6">
    <w:name w:val="Основной текст Знак"/>
    <w:basedOn w:val="a0"/>
    <w:link w:val="a5"/>
    <w:uiPriority w:val="1"/>
    <w:rsid w:val="00805A00"/>
    <w:rPr>
      <w:rFonts w:ascii="Trebuchet MS" w:eastAsia="Trebuchet MS" w:hAnsi="Trebuchet MS" w:cs="Trebuchet MS"/>
      <w:sz w:val="24"/>
      <w:szCs w:val="24"/>
      <w:lang w:eastAsia="ru-RU" w:bidi="ru-RU"/>
    </w:rPr>
  </w:style>
  <w:style w:type="table" w:styleId="a7">
    <w:name w:val="Table Grid"/>
    <w:basedOn w:val="a1"/>
    <w:uiPriority w:val="39"/>
    <w:rsid w:val="00E92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lexdoc.ru/ntd/486584"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mplexdoc.ru/ntd/486584" TargetMode="External"/><Relationship Id="rId12" Type="http://schemas.openxmlformats.org/officeDocument/2006/relationships/image" Target="media/image4.png"/><Relationship Id="rId17" Type="http://schemas.openxmlformats.org/officeDocument/2006/relationships/oleObject" Target="embeddings/oleObject2.bin"/><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3.png"/><Relationship Id="rId5" Type="http://schemas.openxmlformats.org/officeDocument/2006/relationships/image" Target="media/image1.png"/><Relationship Id="rId15" Type="http://schemas.openxmlformats.org/officeDocument/2006/relationships/oleObject" Target="embeddings/oleObject1.bin"/><Relationship Id="rId10" Type="http://schemas.openxmlformats.org/officeDocument/2006/relationships/hyperlink" Target="http://dic.academic.ru/dic.nsf/railway/1017"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complexdoc.ru/ntd/485287" TargetMode="External"/><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7</Pages>
  <Words>2211</Words>
  <Characters>12608</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5</cp:revision>
  <dcterms:created xsi:type="dcterms:W3CDTF">2020-09-08T03:27:00Z</dcterms:created>
  <dcterms:modified xsi:type="dcterms:W3CDTF">2020-09-25T14:15:00Z</dcterms:modified>
</cp:coreProperties>
</file>